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2" w:rsidRDefault="00D80EE2" w:rsidP="00D80EE2">
      <w:pPr>
        <w:jc w:val="center"/>
      </w:pPr>
      <w:r>
        <w:rPr>
          <w:rFonts w:ascii="Calibri" w:hAnsi="Calibri"/>
          <w:noProof/>
          <w:u w:val="none"/>
          <w:lang w:val="sr-Cyrl-CS" w:eastAsia="sr-Cyrl-CS"/>
        </w:rPr>
        <w:drawing>
          <wp:inline distT="0" distB="0" distL="0" distR="0">
            <wp:extent cx="874395" cy="890270"/>
            <wp:effectExtent l="19050" t="0" r="190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E2" w:rsidRDefault="00D80EE2" w:rsidP="00D80EE2">
      <w:pPr>
        <w:jc w:val="center"/>
      </w:pPr>
    </w:p>
    <w:p w:rsidR="00D80EE2" w:rsidRDefault="00D80EE2" w:rsidP="00D80EE2">
      <w:pPr>
        <w:jc w:val="center"/>
      </w:pPr>
    </w:p>
    <w:p w:rsidR="00D80EE2" w:rsidRDefault="00D80EE2" w:rsidP="00D80EE2">
      <w:pPr>
        <w:jc w:val="center"/>
      </w:pPr>
    </w:p>
    <w:p w:rsidR="00D80EE2" w:rsidRDefault="00D80EE2" w:rsidP="00D80EE2">
      <w:pPr>
        <w:jc w:val="center"/>
      </w:pPr>
    </w:p>
    <w:p w:rsidR="00D80EE2" w:rsidRPr="00D80EE2" w:rsidRDefault="00D80EE2" w:rsidP="00D80EE2">
      <w:pPr>
        <w:spacing w:after="0" w:line="360" w:lineRule="auto"/>
        <w:ind w:left="360" w:hanging="360"/>
        <w:jc w:val="center"/>
        <w:rPr>
          <w:rFonts w:ascii="Calibri" w:hAnsi="Calibri" w:cs="Arial"/>
          <w:b/>
          <w:bCs/>
          <w:shadow/>
          <w:sz w:val="52"/>
          <w:szCs w:val="52"/>
          <w:u w:val="none"/>
        </w:rPr>
      </w:pPr>
      <w:r>
        <w:rPr>
          <w:rFonts w:ascii="Calibri" w:hAnsi="Calibri" w:cs="Arial"/>
          <w:b/>
          <w:bCs/>
          <w:shadow/>
          <w:sz w:val="52"/>
          <w:szCs w:val="52"/>
          <w:u w:val="none"/>
        </w:rPr>
        <w:t>СРЕДЊОРОЧНИ ПЛАН</w:t>
      </w:r>
    </w:p>
    <w:p w:rsidR="00D80EE2" w:rsidRPr="003C5339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  <w:r w:rsidRPr="003C5339">
        <w:rPr>
          <w:rFonts w:ascii="Calibri" w:hAnsi="Calibri" w:cs="Arial"/>
          <w:b/>
          <w:bCs/>
          <w:shadow/>
          <w:sz w:val="52"/>
          <w:szCs w:val="52"/>
          <w:u w:val="none"/>
        </w:rPr>
        <w:t>ОПШТИНЕ</w:t>
      </w:r>
      <w:r w:rsidRPr="003C5339">
        <w:rPr>
          <w:rFonts w:ascii="Calibri" w:hAnsi="Calibri"/>
          <w:b/>
          <w:caps/>
          <w:sz w:val="52"/>
          <w:szCs w:val="52"/>
          <w:u w:val="none"/>
        </w:rPr>
        <w:t xml:space="preserve"> Владичин Хан</w:t>
      </w:r>
      <w:r>
        <w:rPr>
          <w:rFonts w:ascii="Calibri" w:hAnsi="Calibri"/>
          <w:b/>
          <w:caps/>
          <w:sz w:val="52"/>
          <w:szCs w:val="52"/>
          <w:u w:val="none"/>
        </w:rPr>
        <w:t xml:space="preserve"> ЗА ПЕРИОД</w:t>
      </w:r>
    </w:p>
    <w:p w:rsidR="00D80EE2" w:rsidRP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  <w:r>
        <w:rPr>
          <w:rFonts w:ascii="Calibri" w:hAnsi="Calibri" w:cs="Arial"/>
          <w:b/>
          <w:bCs/>
          <w:caps/>
          <w:sz w:val="52"/>
          <w:szCs w:val="52"/>
          <w:u w:val="none"/>
        </w:rPr>
        <w:t>2021-2023</w:t>
      </w: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  <w:r w:rsidRPr="003C5339">
        <w:rPr>
          <w:rFonts w:ascii="Calibri" w:hAnsi="Calibri"/>
          <w:b/>
          <w:iCs/>
          <w:u w:val="none"/>
        </w:rPr>
        <w:t>Владичин Хан,</w:t>
      </w:r>
      <w:r>
        <w:rPr>
          <w:rFonts w:ascii="Calibri" w:hAnsi="Calibri" w:cs="Arial"/>
          <w:b/>
          <w:bCs/>
          <w:iCs/>
          <w:u w:val="none"/>
        </w:rPr>
        <w:t xml:space="preserve"> јануар 2021</w:t>
      </w:r>
      <w:r w:rsidRPr="003C5339">
        <w:rPr>
          <w:rFonts w:ascii="Calibri" w:hAnsi="Calibri" w:cs="Arial"/>
          <w:b/>
          <w:bCs/>
          <w:iCs/>
          <w:u w:val="none"/>
        </w:rPr>
        <w:t xml:space="preserve"> године</w:t>
      </w: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Pr="00D80EE2" w:rsidRDefault="00D80EE2" w:rsidP="00D80EE2">
      <w:pPr>
        <w:spacing w:after="0"/>
        <w:rPr>
          <w:rFonts w:ascii="Calibri" w:hAnsi="Calibri" w:cs="Arial"/>
          <w:b/>
          <w:bCs/>
          <w:iCs/>
          <w:u w:val="none"/>
        </w:rPr>
      </w:pPr>
      <w:r>
        <w:rPr>
          <w:rFonts w:ascii="Calibri" w:hAnsi="Calibri" w:cs="Arial"/>
          <w:b/>
          <w:bCs/>
          <w:iCs/>
          <w:noProof/>
          <w:u w:val="none"/>
          <w:lang w:val="sr-Cyrl-CS" w:eastAsia="sr-Cyrl-CS"/>
        </w:rPr>
        <w:lastRenderedPageBreak/>
        <w:drawing>
          <wp:inline distT="0" distB="0" distL="0" distR="0">
            <wp:extent cx="1741120" cy="2027583"/>
            <wp:effectExtent l="19050" t="0" r="0" b="0"/>
            <wp:docPr id="2" name="Picture 1" descr="C:\Users\Deja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74" cy="202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09A" w:rsidRDefault="00C5409A"/>
    <w:p w:rsidR="00D80EE2" w:rsidRPr="008B1408" w:rsidRDefault="008C2FE8" w:rsidP="00D80EE2">
      <w:pPr>
        <w:pStyle w:val="NoSpacing"/>
        <w:rPr>
          <w:color w:val="7030A0"/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="00D80EE2" w:rsidRPr="008B1408">
        <w:rPr>
          <w:color w:val="7030A0"/>
          <w:sz w:val="28"/>
          <w:szCs w:val="28"/>
          <w:highlight w:val="lightGray"/>
          <w:u w:val="none"/>
        </w:rPr>
        <w:t>Реч председника општине</w:t>
      </w:r>
    </w:p>
    <w:p w:rsidR="00D80EE2" w:rsidRDefault="00D80EE2" w:rsidP="00D80EE2">
      <w:pPr>
        <w:pStyle w:val="NoSpacing"/>
        <w:rPr>
          <w:u w:val="none"/>
        </w:rPr>
      </w:pPr>
    </w:p>
    <w:p w:rsidR="00D80EE2" w:rsidRDefault="00D80EE2" w:rsidP="00D80EE2">
      <w:pPr>
        <w:pStyle w:val="NoSpacing"/>
        <w:rPr>
          <w:u w:val="none"/>
        </w:rPr>
      </w:pPr>
      <w:r>
        <w:rPr>
          <w:u w:val="none"/>
        </w:rPr>
        <w:tab/>
        <w:t>Са поносом представљамо Средњорочни план општине Владичин Хан за период од 2021 до 2023 године у којем су приказане све наше планиране  активности повезане са средњорочним оквиром расхода.</w:t>
      </w:r>
      <w:r w:rsidR="00D00A51">
        <w:rPr>
          <w:u w:val="none"/>
        </w:rPr>
        <w:t xml:space="preserve"> Израдили смо га на основу плана развоја општине Владичин Хан 2019 - 2026, узимајући у обзир расположиве ресурсе и капацитете.</w:t>
      </w:r>
    </w:p>
    <w:p w:rsidR="00D00A51" w:rsidRDefault="00D00A51" w:rsidP="00D80EE2">
      <w:pPr>
        <w:pStyle w:val="NoSpacing"/>
        <w:rPr>
          <w:u w:val="none"/>
        </w:rPr>
      </w:pPr>
    </w:p>
    <w:p w:rsidR="00D00A51" w:rsidRDefault="00D00A51" w:rsidP="00D80EE2">
      <w:pPr>
        <w:pStyle w:val="NoSpacing"/>
        <w:rPr>
          <w:u w:val="none"/>
        </w:rPr>
      </w:pPr>
      <w:r>
        <w:rPr>
          <w:u w:val="none"/>
        </w:rPr>
        <w:tab/>
        <w:t xml:space="preserve">Овај средњорочни план припремљен је у складу са одредбма Закона о планском </w:t>
      </w:r>
      <w:r w:rsidRPr="008C2FE8">
        <w:rPr>
          <w:u w:val="none"/>
        </w:rPr>
        <w:t>систему</w:t>
      </w:r>
      <w:r w:rsidR="008C2FE8" w:rsidRPr="008C2FE8">
        <w:rPr>
          <w:rStyle w:val="FootnoteReference"/>
          <w:u w:val="none"/>
        </w:rPr>
        <w:footnoteReference w:id="2"/>
      </w:r>
      <w:r w:rsidRPr="008C2FE8">
        <w:rPr>
          <w:u w:val="none"/>
        </w:rPr>
        <w:t xml:space="preserve"> и пратећом Уредбом о методологији за израду средњорочних планова</w:t>
      </w:r>
      <w:r w:rsidR="008C2FE8">
        <w:rPr>
          <w:rStyle w:val="FootnoteReference"/>
          <w:u w:val="none"/>
        </w:rPr>
        <w:footnoteReference w:id="3"/>
      </w:r>
      <w:r w:rsidRPr="008C2FE8">
        <w:rPr>
          <w:u w:val="none"/>
        </w:rPr>
        <w:t xml:space="preserve">. Реформа планског система усмерена </w:t>
      </w:r>
      <w:r>
        <w:rPr>
          <w:u w:val="none"/>
        </w:rPr>
        <w:t>је на увођење стандарда квалитета планирања и креирања јавних политика који треба да учине наш живот бољим и квалитетнијим. Другим речима, треба да планирамо заједнички, ефикасно и реално.</w:t>
      </w:r>
    </w:p>
    <w:p w:rsidR="00D00A51" w:rsidRDefault="00D00A51" w:rsidP="00D80EE2">
      <w:pPr>
        <w:pStyle w:val="NoSpacing"/>
        <w:rPr>
          <w:u w:val="none"/>
        </w:rPr>
      </w:pPr>
    </w:p>
    <w:p w:rsidR="00D00A51" w:rsidRDefault="00D00A51" w:rsidP="00D80EE2">
      <w:pPr>
        <w:pStyle w:val="NoSpacing"/>
        <w:rPr>
          <w:u w:val="none"/>
        </w:rPr>
      </w:pPr>
      <w:r>
        <w:rPr>
          <w:u w:val="none"/>
        </w:rPr>
        <w:tab/>
        <w:t>Циљ нам је да успоставимо систем у којем се одлучивање руководиоца заснива на подацима и чињеницама, у којем се управља према резултатима, а најбоља решења доносе у договору и партнерству са грађанима.</w:t>
      </w: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Pr="008C2FE8" w:rsidRDefault="008C2FE8" w:rsidP="008C2FE8">
      <w:pPr>
        <w:spacing w:after="0"/>
        <w:jc w:val="both"/>
        <w:rPr>
          <w:iCs/>
          <w:u w:val="none"/>
        </w:rPr>
      </w:pPr>
      <w:r>
        <w:rPr>
          <w:iCs/>
          <w:u w:val="none"/>
        </w:rPr>
        <w:tab/>
      </w:r>
      <w:r w:rsidRPr="008C2FE8">
        <w:rPr>
          <w:iCs/>
          <w:u w:val="none"/>
        </w:rPr>
        <w:t>Са поштовањем,</w:t>
      </w:r>
    </w:p>
    <w:p w:rsidR="008C2FE8" w:rsidRPr="008C2FE8" w:rsidRDefault="008C2FE8" w:rsidP="008C2FE8">
      <w:pPr>
        <w:spacing w:after="0"/>
        <w:jc w:val="both"/>
        <w:rPr>
          <w:iCs/>
          <w:u w:val="none"/>
        </w:rPr>
      </w:pPr>
    </w:p>
    <w:p w:rsidR="008C2FE8" w:rsidRPr="008C2FE8" w:rsidRDefault="008C2FE8" w:rsidP="008C2FE8">
      <w:pPr>
        <w:spacing w:after="0"/>
        <w:jc w:val="both"/>
        <w:rPr>
          <w:iCs/>
          <w:u w:val="none"/>
        </w:rPr>
      </w:pPr>
    </w:p>
    <w:p w:rsidR="008C2FE8" w:rsidRPr="008C2FE8" w:rsidRDefault="008C2FE8" w:rsidP="008C2FE8">
      <w:pPr>
        <w:spacing w:after="0"/>
        <w:jc w:val="right"/>
        <w:rPr>
          <w:iCs/>
          <w:u w:val="none"/>
        </w:rPr>
      </w:pPr>
      <w:r w:rsidRPr="008C2FE8">
        <w:rPr>
          <w:iCs/>
          <w:u w:val="none"/>
        </w:rPr>
        <w:t>ПРЕДСЕДНИК ОПШТИНЕ ВЛАДИЧИН ХАН</w:t>
      </w:r>
    </w:p>
    <w:p w:rsidR="008C2FE8" w:rsidRPr="008C2FE8" w:rsidRDefault="008C2FE8" w:rsidP="008C2FE8">
      <w:pPr>
        <w:spacing w:after="0"/>
        <w:jc w:val="center"/>
        <w:rPr>
          <w:iCs/>
          <w:u w:val="none"/>
        </w:rPr>
      </w:pPr>
      <w:r w:rsidRPr="008C2FE8">
        <w:rPr>
          <w:iCs/>
          <w:u w:val="none"/>
        </w:rPr>
        <w:t xml:space="preserve">                                                       </w:t>
      </w:r>
      <w:r>
        <w:rPr>
          <w:iCs/>
          <w:u w:val="none"/>
        </w:rPr>
        <w:t xml:space="preserve">                   </w:t>
      </w:r>
      <w:r w:rsidRPr="008C2FE8">
        <w:rPr>
          <w:iCs/>
          <w:u w:val="none"/>
        </w:rPr>
        <w:t xml:space="preserve"> Горан Младеновић</w:t>
      </w: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7941EC" w:rsidRDefault="007941EC" w:rsidP="00D80EE2">
      <w:pPr>
        <w:pStyle w:val="NoSpacing"/>
        <w:rPr>
          <w:u w:val="none"/>
        </w:rPr>
      </w:pPr>
    </w:p>
    <w:p w:rsidR="008C2FE8" w:rsidRPr="008B1408" w:rsidRDefault="007941EC" w:rsidP="00D80EE2">
      <w:pPr>
        <w:pStyle w:val="NoSpacing"/>
        <w:rPr>
          <w:color w:val="7030A0"/>
          <w:sz w:val="28"/>
          <w:szCs w:val="28"/>
          <w:u w:val="none"/>
        </w:rPr>
      </w:pPr>
      <w:r>
        <w:rPr>
          <w:u w:val="none"/>
        </w:rPr>
        <w:tab/>
      </w:r>
      <w:r w:rsidR="008C2FE8" w:rsidRPr="008B1408">
        <w:rPr>
          <w:color w:val="7030A0"/>
          <w:sz w:val="28"/>
          <w:szCs w:val="28"/>
          <w:highlight w:val="lightGray"/>
          <w:u w:val="none"/>
        </w:rPr>
        <w:t>Основне информације</w:t>
      </w:r>
    </w:p>
    <w:p w:rsidR="008C2FE8" w:rsidRDefault="008C2FE8" w:rsidP="00D80EE2">
      <w:pPr>
        <w:pStyle w:val="NoSpacing"/>
        <w:rPr>
          <w:sz w:val="28"/>
          <w:szCs w:val="28"/>
          <w:u w:val="none"/>
        </w:rPr>
      </w:pPr>
    </w:p>
    <w:p w:rsidR="008C2FE8" w:rsidRDefault="007941EC" w:rsidP="00D80EE2">
      <w:pPr>
        <w:pStyle w:val="NoSpacing"/>
        <w:rPr>
          <w:u w:val="none"/>
        </w:rPr>
      </w:pPr>
      <w:r>
        <w:rPr>
          <w:u w:val="none"/>
        </w:rPr>
        <w:tab/>
        <w:t>Назив органа: Општина Владичин Хан</w:t>
      </w:r>
    </w:p>
    <w:p w:rsidR="007941EC" w:rsidRDefault="007941EC" w:rsidP="00D80EE2">
      <w:pPr>
        <w:pStyle w:val="NoSpacing"/>
        <w:rPr>
          <w:u w:val="none"/>
        </w:rPr>
      </w:pPr>
    </w:p>
    <w:p w:rsidR="007941EC" w:rsidRDefault="001C202B" w:rsidP="00D80EE2">
      <w:pPr>
        <w:pStyle w:val="NoSpacing"/>
        <w:rPr>
          <w:u w:val="none"/>
        </w:rPr>
      </w:pPr>
      <w:r>
        <w:rPr>
          <w:u w:val="none"/>
        </w:rPr>
        <w:tab/>
        <w:t>Седиште: Владичин Х</w:t>
      </w:r>
      <w:r w:rsidR="007941EC">
        <w:rPr>
          <w:u w:val="none"/>
        </w:rPr>
        <w:t>ан, Светосавска 1</w:t>
      </w:r>
    </w:p>
    <w:p w:rsidR="007941EC" w:rsidRDefault="007941EC" w:rsidP="00D80EE2">
      <w:pPr>
        <w:pStyle w:val="NoSpacing"/>
        <w:rPr>
          <w:u w:val="none"/>
        </w:rPr>
      </w:pPr>
    </w:p>
    <w:p w:rsidR="007941EC" w:rsidRDefault="007941EC" w:rsidP="00D80EE2">
      <w:pPr>
        <w:pStyle w:val="NoSpacing"/>
      </w:pPr>
      <w:r>
        <w:rPr>
          <w:u w:val="none"/>
        </w:rPr>
        <w:tab/>
        <w:t xml:space="preserve">Матични број: </w:t>
      </w:r>
      <w:hyperlink r:id="rId10" w:anchor="5" w:history="1">
        <w:r w:rsidRPr="007941EC">
          <w:rPr>
            <w:rStyle w:val="Hyperlink"/>
            <w:bCs/>
            <w:color w:val="auto"/>
            <w:spacing w:val="3"/>
            <w:u w:val="none"/>
          </w:rPr>
          <w:t>7222483</w:t>
        </w:r>
      </w:hyperlink>
    </w:p>
    <w:p w:rsidR="00F1379E" w:rsidRDefault="00F1379E" w:rsidP="00D80EE2">
      <w:pPr>
        <w:pStyle w:val="NoSpacing"/>
      </w:pPr>
    </w:p>
    <w:p w:rsidR="00F1379E" w:rsidRDefault="00F1379E" w:rsidP="00D80EE2">
      <w:pPr>
        <w:pStyle w:val="NoSpacing"/>
        <w:rPr>
          <w:u w:val="none"/>
        </w:rPr>
      </w:pPr>
      <w:r>
        <w:rPr>
          <w:u w:val="none"/>
        </w:rPr>
        <w:tab/>
        <w:t>ПИБ: 100924833</w:t>
      </w:r>
    </w:p>
    <w:p w:rsidR="00F1379E" w:rsidRDefault="00F1379E" w:rsidP="00D80EE2">
      <w:pPr>
        <w:pStyle w:val="NoSpacing"/>
        <w:rPr>
          <w:u w:val="none"/>
        </w:rPr>
      </w:pPr>
    </w:p>
    <w:p w:rsidR="00F1379E" w:rsidRDefault="00F1379E" w:rsidP="00D80EE2">
      <w:pPr>
        <w:pStyle w:val="NoSpacing"/>
        <w:rPr>
          <w:u w:val="none"/>
        </w:rPr>
      </w:pPr>
      <w:r>
        <w:rPr>
          <w:u w:val="none"/>
        </w:rPr>
        <w:tab/>
        <w:t>e-mail: info@vladicinhan.org.rs</w:t>
      </w:r>
    </w:p>
    <w:p w:rsidR="00F1379E" w:rsidRDefault="00F1379E" w:rsidP="00D80EE2">
      <w:pPr>
        <w:pStyle w:val="NoSpacing"/>
        <w:rPr>
          <w:u w:val="none"/>
        </w:rPr>
      </w:pPr>
    </w:p>
    <w:p w:rsidR="00F1379E" w:rsidRDefault="00F1379E" w:rsidP="00D80EE2">
      <w:pPr>
        <w:pStyle w:val="NoSpacing"/>
        <w:rPr>
          <w:u w:val="none"/>
        </w:rPr>
      </w:pPr>
      <w:r>
        <w:rPr>
          <w:u w:val="none"/>
        </w:rPr>
        <w:tab/>
        <w:t>Интернет презентација: www.vladicinhan.org.rs</w:t>
      </w:r>
    </w:p>
    <w:p w:rsid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rStyle w:val="Strong"/>
          <w:color w:val="7030A0"/>
          <w:spacing w:val="3"/>
          <w:sz w:val="28"/>
          <w:szCs w:val="28"/>
          <w:u w:val="none"/>
          <w:shd w:val="clear" w:color="auto" w:fill="FFFFFF"/>
        </w:rPr>
      </w:pPr>
      <w:r>
        <w:rPr>
          <w:u w:val="none"/>
        </w:rPr>
        <w:tab/>
      </w:r>
      <w:r w:rsidRPr="008B1408">
        <w:rPr>
          <w:color w:val="7030A0"/>
          <w:sz w:val="28"/>
          <w:szCs w:val="28"/>
          <w:highlight w:val="lightGray"/>
          <w:u w:val="none"/>
        </w:rPr>
        <w:t>Надлежности општине Владичин Хан</w:t>
      </w:r>
    </w:p>
    <w:p w:rsidR="008B1408" w:rsidRDefault="008B1408" w:rsidP="00F1379E">
      <w:pPr>
        <w:pStyle w:val="NoSpacing"/>
        <w:shd w:val="clear" w:color="auto" w:fill="FFFFFF"/>
        <w:rPr>
          <w:rStyle w:val="Strong"/>
          <w:b w:val="0"/>
          <w:spacing w:val="3"/>
          <w:u w:val="none"/>
          <w:shd w:val="clear" w:color="auto" w:fill="FFFFFF"/>
        </w:rPr>
      </w:pPr>
      <w:r>
        <w:rPr>
          <w:rStyle w:val="Strong"/>
          <w:b w:val="0"/>
          <w:spacing w:val="3"/>
          <w:u w:val="none"/>
          <w:shd w:val="clear" w:color="auto" w:fill="FFFFFF"/>
        </w:rPr>
        <w:tab/>
      </w:r>
    </w:p>
    <w:p w:rsidR="008B1408" w:rsidRDefault="008B1408" w:rsidP="00F1379E">
      <w:pPr>
        <w:pStyle w:val="NoSpacing"/>
        <w:shd w:val="clear" w:color="auto" w:fill="FFFFFF"/>
        <w:rPr>
          <w:rStyle w:val="Strong"/>
          <w:b w:val="0"/>
          <w:spacing w:val="3"/>
          <w:u w:val="none"/>
          <w:shd w:val="clear" w:color="auto" w:fill="FFFFFF"/>
        </w:rPr>
      </w:pPr>
      <w:r>
        <w:rPr>
          <w:rStyle w:val="Strong"/>
          <w:b w:val="0"/>
          <w:spacing w:val="3"/>
          <w:u w:val="none"/>
          <w:shd w:val="clear" w:color="auto" w:fill="FFFFFF"/>
        </w:rPr>
        <w:tab/>
      </w:r>
    </w:p>
    <w:p w:rsidR="001C202B" w:rsidRDefault="008B1408" w:rsidP="00F1379E">
      <w:pPr>
        <w:pStyle w:val="NoSpacing"/>
        <w:shd w:val="clear" w:color="auto" w:fill="FFFFFF"/>
        <w:rPr>
          <w:u w:val="none"/>
          <w:lang w:val="sr-Cyrl-CS"/>
        </w:rPr>
      </w:pPr>
      <w:r>
        <w:rPr>
          <w:rStyle w:val="Strong"/>
          <w:b w:val="0"/>
          <w:spacing w:val="3"/>
          <w:u w:val="none"/>
          <w:shd w:val="clear" w:color="auto" w:fill="FFFFFF"/>
        </w:rPr>
        <w:tab/>
      </w:r>
      <w:r w:rsidR="001C202B" w:rsidRPr="001C202B">
        <w:rPr>
          <w:u w:val="none"/>
          <w:lang w:val="sr-Cyrl-CS"/>
        </w:rPr>
        <w:t>Општина има својство правног лица.</w:t>
      </w:r>
      <w:r w:rsidR="001C202B">
        <w:rPr>
          <w:u w:val="none"/>
          <w:lang w:val="sr-Cyrl-CS"/>
        </w:rPr>
        <w:t xml:space="preserve"> </w:t>
      </w:r>
      <w:r w:rsidR="001C202B" w:rsidRPr="001C202B">
        <w:rPr>
          <w:u w:val="none"/>
          <w:lang w:val="sr-Cyrl-CS"/>
        </w:rPr>
        <w:t>Општина врши послове из своје надлежности утврђене Уставом и законом, као и послове из оквира права и дужности Републике који су јој законом пов</w:t>
      </w:r>
      <w:r w:rsidR="001C202B" w:rsidRPr="001C202B">
        <w:rPr>
          <w:u w:val="none"/>
          <w:lang w:val="sr-Latn-CS"/>
        </w:rPr>
        <w:t>е</w:t>
      </w:r>
      <w:r w:rsidR="001C202B" w:rsidRPr="001C202B">
        <w:rPr>
          <w:u w:val="none"/>
          <w:lang w:val="sr-Cyrl-CS"/>
        </w:rPr>
        <w:t>рени</w:t>
      </w:r>
      <w:r w:rsidR="001C202B">
        <w:rPr>
          <w:u w:val="none"/>
          <w:lang w:val="sr-Cyrl-CS"/>
        </w:rPr>
        <w:t>.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 w:rsidRPr="001C202B">
        <w:rPr>
          <w:u w:val="none"/>
          <w:lang w:val="sr-Cyrl-CS"/>
        </w:rPr>
        <w:tab/>
        <w:t>Општина, преко својих органа, у складу са Уставом и законом: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</w:t>
      </w:r>
      <w:r w:rsidRPr="001C202B">
        <w:rPr>
          <w:u w:val="none"/>
        </w:rPr>
        <w:t>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доноси статут, буџет и завршни рачун, просторни и урбанистички план и план развоја Општине, као и стратешке планове и програме локалног економског развоја;</w:t>
      </w:r>
    </w:p>
    <w:p w:rsidR="001C202B" w:rsidRPr="001C202B" w:rsidRDefault="001C202B" w:rsidP="001C202B">
      <w:pPr>
        <w:pStyle w:val="NoSpacing"/>
        <w:rPr>
          <w:u w:val="none"/>
          <w:lang w:val="sr-Latn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2</w:t>
      </w:r>
      <w:r w:rsidRPr="001C202B">
        <w:rPr>
          <w:u w:val="none"/>
        </w:rPr>
        <w:t>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уређује и обезбеђује обављање и развој комуналних делатности, локални превоз, коришћење грађевинског земљишта и пословног простора;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3</w:t>
      </w:r>
      <w:r w:rsidRPr="001C202B">
        <w:rPr>
          <w:u w:val="none"/>
        </w:rPr>
        <w:t>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изградњи, реконструкцији, одржавању и коришћењу некатегорисаних</w:t>
      </w:r>
      <w:r w:rsidRPr="001C202B">
        <w:rPr>
          <w:u w:val="none"/>
        </w:rPr>
        <w:t xml:space="preserve"> и</w:t>
      </w:r>
      <w:r w:rsidRPr="001C202B">
        <w:rPr>
          <w:u w:val="none"/>
          <w:lang w:val="sr-Cyrl-CS"/>
        </w:rPr>
        <w:t xml:space="preserve"> општинских путева, као и улица и других јавних објеката од општинског значаја;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4)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задовољавању потреба грађана у области просвете (предшколско васпитање и образовање и основно и средње</w:t>
      </w:r>
      <w:r w:rsidRPr="001C202B">
        <w:rPr>
          <w:b/>
          <w:u w:val="none"/>
          <w:lang w:val="sr-Cyrl-CS"/>
        </w:rPr>
        <w:t xml:space="preserve"> </w:t>
      </w:r>
      <w:r w:rsidRPr="001C202B">
        <w:rPr>
          <w:u w:val="none"/>
          <w:lang w:val="sr-Cyrl-CS"/>
        </w:rPr>
        <w:t>образовање и васпитање), научноистраживачке и иновационе делатности, културе, здравствене и социјалне заштите, дечије заштите, спорта и физичке културе;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5)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обезбеђује остваривање посебних потреба особа са инвалидитетом и заштиту права осетљивих група;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6)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развоју и унапређењу туризма, занатства, угоститељства и трговине;</w:t>
      </w:r>
    </w:p>
    <w:p w:rsidR="001C202B" w:rsidRPr="001C202B" w:rsidRDefault="001C202B" w:rsidP="001C202B">
      <w:pPr>
        <w:pStyle w:val="NoSpacing"/>
        <w:rPr>
          <w:b/>
          <w:smallCaps/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7)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доноси и реализује програме за подстицање локалног економског развоја, предузима активности за одржавање постојећих и привлачење</w:t>
      </w:r>
      <w:r w:rsidRPr="001C202B">
        <w:rPr>
          <w:b/>
          <w:smallCaps/>
          <w:u w:val="none"/>
          <w:lang w:val="sr-Cyrl-CS"/>
        </w:rPr>
        <w:t xml:space="preserve"> </w:t>
      </w:r>
      <w:r w:rsidRPr="001C202B">
        <w:rPr>
          <w:u w:val="none"/>
          <w:lang w:val="sr-Cyrl-CS"/>
        </w:rPr>
        <w:t>нових инвестиција и унапређује опште услове пословања</w:t>
      </w:r>
      <w:r w:rsidRPr="001C202B">
        <w:rPr>
          <w:smallCaps/>
          <w:u w:val="none"/>
          <w:lang w:val="sr-Cyrl-CS"/>
        </w:rPr>
        <w:t>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8)</w:t>
      </w:r>
      <w:r w:rsidR="000811A7">
        <w:rPr>
          <w:u w:val="none"/>
          <w:lang w:val="sr-Cyrl-CS"/>
        </w:rPr>
        <w:t xml:space="preserve"> </w:t>
      </w:r>
      <w:r w:rsidRPr="001C202B">
        <w:rPr>
          <w:u w:val="none"/>
          <w:lang w:val="sr-Cyrl-CS"/>
        </w:rPr>
        <w:t>стара се о заштити животне средине, заштити од елементарних и других непогода, заштити културних добара од значаја за Општину;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9)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заштити, уређењу и коришћењу пољопривредног земљишта и спроводи политику руралног развоја;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10)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остваривању, заштити и унапређењу људских и мањинских права, родној равноправности, као и о јавном информисању у Општини;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lastRenderedPageBreak/>
        <w:tab/>
      </w:r>
      <w:r w:rsidRPr="001C202B">
        <w:rPr>
          <w:u w:val="none"/>
          <w:lang w:val="sr-Cyrl-CS"/>
        </w:rPr>
        <w:t>11)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образује и уређује организацију и рад органа, организација и служби за потребе Општине, организује службу правне помоћи грађанима и уређује организацију и рад мировних већа;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12)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утврђује симболе Општине и њихову употребу;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13)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управља општинском имовином и утврђује стопе изворних прихода, као и висину локалних такси;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14)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прописује прекршаје за повреде општинских прописа;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15)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обавља и друге послове од локалног значаја одређене законом, као и послове од непосредног интереса за грађане, у складу са Уставом, законом и овим статутом.</w:t>
      </w:r>
    </w:p>
    <w:p w:rsidR="001C202B" w:rsidRDefault="001C202B" w:rsidP="001C202B">
      <w:pPr>
        <w:pStyle w:val="NoSpacing"/>
        <w:rPr>
          <w:u w:val="none"/>
        </w:rPr>
      </w:pPr>
      <w:r>
        <w:rPr>
          <w:u w:val="none"/>
        </w:rPr>
        <w:tab/>
      </w:r>
      <w:r w:rsidRPr="001C202B">
        <w:rPr>
          <w:u w:val="none"/>
        </w:rPr>
        <w:t>Послови из надлежности општина утврђени Уставом и законом,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законом.</w:t>
      </w:r>
    </w:p>
    <w:p w:rsidR="00D97996" w:rsidRDefault="00D97996" w:rsidP="001C202B">
      <w:pPr>
        <w:pStyle w:val="NoSpacing"/>
        <w:rPr>
          <w:u w:val="none"/>
        </w:rPr>
      </w:pPr>
    </w:p>
    <w:p w:rsidR="00D97996" w:rsidRDefault="00D97996" w:rsidP="001C202B">
      <w:pPr>
        <w:pStyle w:val="NoSpacing"/>
        <w:rPr>
          <w:u w:val="non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jc w:val="right"/>
        <w:rPr>
          <w:color w:val="0070C0"/>
          <w:spacing w:val="3"/>
          <w:sz w:val="28"/>
          <w:szCs w:val="28"/>
          <w:u w:val="none"/>
          <w:shd w:val="clear" w:color="auto" w:fill="EFEEEE"/>
        </w:rPr>
        <w:sectPr w:rsidR="00D97996" w:rsidSect="00C5409A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D97996" w:rsidRPr="008B1408" w:rsidRDefault="00D97996" w:rsidP="008B1408">
      <w:pPr>
        <w:pStyle w:val="NoSpacing"/>
        <w:shd w:val="clear" w:color="auto" w:fill="FFFFFF"/>
        <w:rPr>
          <w:color w:val="7030A0"/>
          <w:spacing w:val="3"/>
          <w:sz w:val="28"/>
          <w:szCs w:val="28"/>
          <w:u w:val="none"/>
          <w:shd w:val="clear" w:color="auto" w:fill="EFEEEE"/>
        </w:rPr>
      </w:pPr>
      <w:r w:rsidRPr="008B1408">
        <w:rPr>
          <w:color w:val="0070C0"/>
          <w:spacing w:val="3"/>
          <w:sz w:val="28"/>
          <w:szCs w:val="28"/>
          <w:u w:val="none"/>
          <w:shd w:val="clear" w:color="auto" w:fill="FFFFFF"/>
        </w:rPr>
        <w:lastRenderedPageBreak/>
        <w:tab/>
      </w:r>
      <w:r w:rsidRPr="008B1408">
        <w:rPr>
          <w:color w:val="7030A0"/>
          <w:spacing w:val="3"/>
          <w:sz w:val="28"/>
          <w:szCs w:val="28"/>
          <w:highlight w:val="lightGray"/>
          <w:u w:val="none"/>
          <w:shd w:val="clear" w:color="auto" w:fill="FFFFFF"/>
        </w:rPr>
        <w:t>Организациона шема општине Владичин Хан</w:t>
      </w: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  <w:r>
        <w:rPr>
          <w:noProof/>
          <w:color w:val="0070C0"/>
          <w:spacing w:val="3"/>
          <w:sz w:val="28"/>
          <w:szCs w:val="28"/>
          <w:u w:val="none"/>
          <w:shd w:val="clear" w:color="auto" w:fill="EFEEEE"/>
          <w:lang w:val="sr-Cyrl-CS" w:eastAsia="sr-Cyrl-CS"/>
        </w:rPr>
        <w:drawing>
          <wp:inline distT="0" distB="0" distL="0" distR="0">
            <wp:extent cx="8258810" cy="4955203"/>
            <wp:effectExtent l="19050" t="0" r="8890" b="0"/>
            <wp:docPr id="3" name="Picture 2" descr="C:\Users\Dejan\Desktop\Organizaciona sema - OPSTINA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jan\Desktop\Organizaciona sema - OPSTINA - 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9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Pr="00D97996" w:rsidRDefault="00D97996" w:rsidP="00D97996">
      <w:pPr>
        <w:pStyle w:val="NoSpacing"/>
        <w:rPr>
          <w:spacing w:val="3"/>
          <w:u w:val="none"/>
          <w:shd w:val="clear" w:color="auto" w:fill="EFEEEE"/>
        </w:rPr>
      </w:pPr>
    </w:p>
    <w:p w:rsidR="00D97996" w:rsidRPr="008B1408" w:rsidRDefault="00B973D9" w:rsidP="001C202B">
      <w:pPr>
        <w:pStyle w:val="NoSpacing"/>
        <w:rPr>
          <w:color w:val="7030A0"/>
          <w:spacing w:val="3"/>
          <w:sz w:val="28"/>
          <w:szCs w:val="28"/>
          <w:u w:val="none"/>
          <w:shd w:val="clear" w:color="auto" w:fill="EFEEEE"/>
        </w:rPr>
      </w:pPr>
      <w:r>
        <w:rPr>
          <w:u w:val="none"/>
        </w:rPr>
        <w:lastRenderedPageBreak/>
        <w:tab/>
      </w:r>
      <w:r w:rsidRPr="008B1408">
        <w:rPr>
          <w:color w:val="7030A0"/>
          <w:spacing w:val="3"/>
          <w:sz w:val="28"/>
          <w:szCs w:val="28"/>
          <w:highlight w:val="lightGray"/>
          <w:u w:val="none"/>
          <w:shd w:val="clear" w:color="auto" w:fill="EFEEEE"/>
        </w:rPr>
        <w:t>Средњорочни план - Табеларни приказ</w:t>
      </w:r>
    </w:p>
    <w:p w:rsidR="00926A22" w:rsidRDefault="00926A22" w:rsidP="001C202B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02601A" w:rsidRDefault="0002601A" w:rsidP="0002601A">
      <w:pPr>
        <w:pStyle w:val="BodyText"/>
        <w:tabs>
          <w:tab w:val="left" w:pos="4210"/>
        </w:tabs>
        <w:spacing w:line="276" w:lineRule="auto"/>
        <w:jc w:val="both"/>
      </w:pPr>
      <w:r>
        <w:t xml:space="preserve">Прилог 1: Образац табеларног приказа мера и активности </w:t>
      </w:r>
    </w:p>
    <w:tbl>
      <w:tblPr>
        <w:tblStyle w:val="TableGrid"/>
        <w:tblW w:w="13039" w:type="dxa"/>
        <w:tblLook w:val="04A0"/>
      </w:tblPr>
      <w:tblGrid>
        <w:gridCol w:w="3983"/>
        <w:gridCol w:w="1528"/>
        <w:gridCol w:w="1616"/>
        <w:gridCol w:w="1528"/>
        <w:gridCol w:w="1428"/>
        <w:gridCol w:w="1429"/>
        <w:gridCol w:w="1527"/>
      </w:tblGrid>
      <w:tr w:rsidR="0002601A" w:rsidRPr="008428B0" w:rsidTr="00D94E42">
        <w:trPr>
          <w:trHeight w:val="231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02601A" w:rsidRPr="00193D4A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Општи циљ 1:</w:t>
            </w:r>
            <w:r w:rsidR="00193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D4A" w:rsidRPr="009D47AD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Просторно и инфраструктурно уређење и одрживи привредни раст општине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601A" w:rsidRPr="008428B0" w:rsidTr="00D94E42">
        <w:trPr>
          <w:trHeight w:val="222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 w:rsidR="00193D4A"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="00193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D4A"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601A" w:rsidRPr="008428B0" w:rsidTr="00D94E42">
        <w:trPr>
          <w:trHeight w:val="402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 (и) на нивоу oпштег циља (показатељ eфекта)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Циљaна вредност у последњој години 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Последња година важења планског документа </w:t>
            </w:r>
          </w:p>
        </w:tc>
      </w:tr>
      <w:tr w:rsidR="0002601A" w:rsidRPr="008428B0" w:rsidTr="00D94E42">
        <w:trPr>
          <w:trHeight w:val="188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Економски агрегат - Степен развијености општине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Степен развијености ЈЛС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8F07C7" w:rsidRDefault="008F07C7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Уредба о утврђивању јединствене листе развијености региона и ЈЛС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FB293D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IV група (степен развијености испод 60% републичког просека)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B470D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FB293D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III група (степен развијености од 60 - 80 % републичког просека)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B470D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2026</w:t>
            </w:r>
          </w:p>
        </w:tc>
      </w:tr>
    </w:tbl>
    <w:p w:rsidR="0002601A" w:rsidRPr="008428B0" w:rsidRDefault="0002601A" w:rsidP="000260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16" w:type="dxa"/>
        <w:tblInd w:w="10" w:type="dxa"/>
        <w:tblLayout w:type="fixed"/>
        <w:tblLook w:val="04A0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02601A" w:rsidRPr="008428B0" w:rsidTr="00D94E42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47AD"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="009D47AD" w:rsidRPr="009D47AD">
              <w:rPr>
                <w:rFonts w:ascii="Arial" w:hAnsi="Arial" w:cs="Arial"/>
                <w:b/>
                <w:color w:val="FF0000"/>
                <w:sz w:val="20"/>
              </w:rPr>
              <w:t>Пове</w:t>
            </w:r>
            <w:r w:rsidR="009D47AD" w:rsidRPr="009D47AD">
              <w:rPr>
                <w:rFonts w:ascii="Arial" w:eastAsia="Arial,BoldItalic" w:hAnsi="Arial" w:cs="Arial"/>
                <w:b/>
                <w:color w:val="FF0000"/>
                <w:sz w:val="20"/>
              </w:rPr>
              <w:t>ћ</w:t>
            </w:r>
            <w:r w:rsidR="009D47AD" w:rsidRPr="009D47AD">
              <w:rPr>
                <w:rFonts w:ascii="Arial" w:hAnsi="Arial" w:cs="Arial"/>
                <w:b/>
                <w:color w:val="FF0000"/>
                <w:sz w:val="20"/>
              </w:rPr>
              <w:t>ање износа инвестиција по глави становника/ца за 20% до 2026.</w:t>
            </w:r>
          </w:p>
        </w:tc>
      </w:tr>
      <w:tr w:rsidR="0002601A" w:rsidRPr="008428B0" w:rsidTr="00D94E42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 w:rsidR="00414C1F"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="00414C1F"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02601A" w:rsidRPr="008428B0" w:rsidTr="00D94E42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414C1F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="00414C1F"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02601A" w:rsidRPr="008428B0" w:rsidTr="00414C1F">
        <w:trPr>
          <w:trHeight w:val="561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02601A" w:rsidRPr="008428B0" w:rsidTr="00414C1F">
        <w:trPr>
          <w:trHeight w:val="197"/>
        </w:trPr>
        <w:tc>
          <w:tcPr>
            <w:tcW w:w="29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4C1F" w:rsidRPr="00876C28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 у нова основна средства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876C28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хиљ.</w:t>
            </w: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876C28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</w:p>
        </w:tc>
        <w:tc>
          <w:tcPr>
            <w:tcW w:w="1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4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903.557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932.704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961.851</w:t>
            </w:r>
          </w:p>
        </w:tc>
      </w:tr>
    </w:tbl>
    <w:p w:rsidR="0002601A" w:rsidRDefault="0002601A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5076B" w:rsidRDefault="00E5076B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P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5076B" w:rsidRPr="00E5076B" w:rsidRDefault="00E5076B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35" w:type="dxa"/>
        <w:tblInd w:w="10" w:type="dxa"/>
        <w:tblLayout w:type="fixed"/>
        <w:tblLook w:val="04A0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02601A" w:rsidRPr="008428B0" w:rsidTr="00D94E42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E5076B" w:rsidRDefault="0002601A" w:rsidP="00E507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Мера 1.1.1: </w:t>
            </w:r>
            <w:r w:rsidR="00E5076B" w:rsidRPr="00E5076B">
              <w:rPr>
                <w:rFonts w:ascii="Arial" w:hAnsi="Arial" w:cs="Arial"/>
                <w:b/>
                <w:color w:val="FF0000"/>
                <w:sz w:val="20"/>
                <w:szCs w:val="20"/>
              </w:rPr>
              <w:t>Успостављање повољног пословног окружења</w:t>
            </w:r>
          </w:p>
        </w:tc>
      </w:tr>
      <w:tr w:rsidR="0002601A" w:rsidRPr="008428B0" w:rsidTr="00D94E42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E5076B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 w:rsidR="00E5076B"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="00E5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76B"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02601A" w:rsidRPr="008428B0" w:rsidTr="00D94E42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02601A" w:rsidRPr="008428B0" w:rsidTr="00D94E42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7D" w:rsidRPr="008428B0" w:rsidTr="00644A6B">
        <w:trPr>
          <w:trHeight w:val="1150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Инфраструктурно опремање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974DE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974DE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974DE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25.000</w:t>
            </w:r>
          </w:p>
        </w:tc>
        <w:tc>
          <w:tcPr>
            <w:tcW w:w="2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A" w:rsidRPr="008428B0" w:rsidTr="00D94E42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02601A" w:rsidRPr="008428B0" w:rsidTr="00D94E42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 регистрованих привредних субјеката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C1F7F" w:rsidRPr="004C1F7F" w:rsidRDefault="004C1F7F" w:rsidP="004C1F7F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DevInfo 7.0 Srbija OnLine.  http://devinfo.stat.gov.rs/ </w:t>
            </w:r>
          </w:p>
          <w:p w:rsidR="0002601A" w:rsidRPr="008428B0" w:rsidRDefault="0002601A" w:rsidP="00D94E4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765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775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785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790</w:t>
            </w:r>
          </w:p>
        </w:tc>
      </w:tr>
    </w:tbl>
    <w:p w:rsidR="004C1F7F" w:rsidRDefault="004C1F7F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P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5068" w:type="pct"/>
        <w:tblLayout w:type="fixed"/>
        <w:tblLook w:val="04A0"/>
      </w:tblPr>
      <w:tblGrid>
        <w:gridCol w:w="2962"/>
        <w:gridCol w:w="1487"/>
        <w:gridCol w:w="1300"/>
        <w:gridCol w:w="1674"/>
        <w:gridCol w:w="1571"/>
        <w:gridCol w:w="8"/>
        <w:gridCol w:w="1490"/>
        <w:gridCol w:w="1501"/>
        <w:gridCol w:w="1552"/>
      </w:tblGrid>
      <w:tr w:rsidR="0002601A" w:rsidRPr="008428B0" w:rsidTr="000A1B12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1687" w:type="pct"/>
            <w:gridSpan w:val="4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57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02601A" w:rsidRPr="008428B0" w:rsidTr="000A1B12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550" w:type="pct"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554" w:type="pct"/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573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7D" w:rsidRPr="008428B0" w:rsidTr="00E2267D">
        <w:trPr>
          <w:trHeight w:val="749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E2267D" w:rsidRPr="000A1B12" w:rsidRDefault="00E2267D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  <w:szCs w:val="20"/>
              </w:rPr>
              <w:t>1.1.1.1</w:t>
            </w:r>
            <w:r w:rsidRPr="00443E0A">
              <w:rPr>
                <w:rFonts w:ascii="Calibri" w:hAnsi="Calibri"/>
                <w:sz w:val="20"/>
              </w:rPr>
              <w:t xml:space="preserve"> </w:t>
            </w:r>
            <w:r w:rsidRPr="00F6716B">
              <w:rPr>
                <w:rFonts w:ascii="Arial" w:hAnsi="Arial" w:cs="Arial"/>
                <w:color w:val="FF0000"/>
                <w:sz w:val="20"/>
              </w:rPr>
              <w:t>Развој и инфраструктурно опремање индустријске зоне - Владичин Хан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7366B4" w:rsidRPr="00F6716B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</w:tcPr>
          <w:p w:rsidR="00E2267D" w:rsidRPr="007366B4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618" w:type="pct"/>
            <w:vMerge w:val="restart"/>
          </w:tcPr>
          <w:p w:rsidR="00E2267D" w:rsidRPr="002F5950" w:rsidRDefault="00E2267D" w:rsidP="002F59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950">
              <w:rPr>
                <w:rFonts w:ascii="Arial" w:hAnsi="Arial" w:cs="Arial"/>
                <w:color w:val="FF0000"/>
                <w:sz w:val="20"/>
              </w:rPr>
              <w:t xml:space="preserve">Општински буџет   </w:t>
            </w:r>
          </w:p>
        </w:tc>
        <w:tc>
          <w:tcPr>
            <w:tcW w:w="580" w:type="pct"/>
            <w:tcBorders>
              <w:bottom w:val="nil"/>
            </w:tcBorders>
          </w:tcPr>
          <w:p w:rsidR="00E2267D" w:rsidRP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553" w:type="pct"/>
            <w:gridSpan w:val="2"/>
            <w:tcBorders>
              <w:bottom w:val="nil"/>
            </w:tcBorders>
          </w:tcPr>
          <w:p w:rsidR="00E2267D" w:rsidRP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554" w:type="pct"/>
            <w:vMerge w:val="restart"/>
          </w:tcPr>
          <w:p w:rsidR="00E2267D" w:rsidRP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25.000</w:t>
            </w:r>
          </w:p>
        </w:tc>
        <w:tc>
          <w:tcPr>
            <w:tcW w:w="573" w:type="pct"/>
            <w:vMerge w:val="restart"/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7D" w:rsidRPr="008428B0" w:rsidTr="007366B4">
        <w:trPr>
          <w:trHeight w:val="738"/>
        </w:trPr>
        <w:tc>
          <w:tcPr>
            <w:tcW w:w="1093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E2267D" w:rsidRPr="007366B4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</w:tcPr>
          <w:p w:rsidR="00E2267D" w:rsidRPr="002F5950" w:rsidRDefault="00E2267D" w:rsidP="002F59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bottom w:val="single" w:sz="4" w:space="0" w:color="auto"/>
            </w:tcBorders>
          </w:tcPr>
          <w:p w:rsidR="00E2267D" w:rsidRPr="002A167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</w:tcPr>
          <w:p w:rsidR="00E2267D" w:rsidRPr="002A167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E2267D" w:rsidRPr="002A167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545"/>
        </w:trPr>
        <w:tc>
          <w:tcPr>
            <w:tcW w:w="1093" w:type="pct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  <w:szCs w:val="20"/>
              </w:rPr>
              <w:t>1.1.1.2 Изградња петље на коридору 10 код села Грамађе као искључење за Индустриску зону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</w:tcBorders>
          </w:tcPr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613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7366B4" w:rsidRPr="007D5768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135.000</w:t>
            </w:r>
          </w:p>
        </w:tc>
        <w:tc>
          <w:tcPr>
            <w:tcW w:w="573" w:type="pct"/>
            <w:vMerge/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438"/>
        </w:trPr>
        <w:tc>
          <w:tcPr>
            <w:tcW w:w="1093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7366B4" w:rsidRPr="007D5768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135.000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508"/>
        </w:trPr>
        <w:tc>
          <w:tcPr>
            <w:tcW w:w="1093" w:type="pct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  <w:szCs w:val="20"/>
              </w:rPr>
              <w:t>1.1.1.3 Изградња стамбено пословних објеката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</w:tcBorders>
          </w:tcPr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563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7366B4" w:rsidRPr="007D5768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60.000</w:t>
            </w:r>
          </w:p>
        </w:tc>
        <w:tc>
          <w:tcPr>
            <w:tcW w:w="573" w:type="pct"/>
            <w:vMerge/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977" w:rsidRPr="008428B0" w:rsidTr="007366B4">
        <w:trPr>
          <w:trHeight w:val="513"/>
        </w:trPr>
        <w:tc>
          <w:tcPr>
            <w:tcW w:w="1093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14977" w:rsidRPr="007366B4" w:rsidRDefault="0051497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514977" w:rsidRPr="007D5768" w:rsidRDefault="00514977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514977" w:rsidRPr="007366B4" w:rsidRDefault="00514977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514977" w:rsidRPr="002F5950" w:rsidRDefault="00514977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4977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14977" w:rsidRPr="00514977" w:rsidRDefault="00514977" w:rsidP="002D75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514977" w:rsidRPr="00514977" w:rsidRDefault="00514977" w:rsidP="002D75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60.000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514977" w:rsidRPr="008428B0" w:rsidRDefault="00514977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02B" w:rsidRDefault="001C202B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p w:rsidR="0082172F" w:rsidRPr="0082172F" w:rsidRDefault="0082172F" w:rsidP="00D80EE2">
      <w:pPr>
        <w:pStyle w:val="NoSpacing"/>
        <w:rPr>
          <w:spacing w:val="3"/>
          <w:u w:val="none"/>
          <w:shd w:val="clear" w:color="auto" w:fill="EFEEE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8979F2" w:rsidRPr="008428B0" w:rsidTr="002970D4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Посебан циљ 1.</w:t>
            </w:r>
            <w:r w:rsidR="002970D4">
              <w:rPr>
                <w:rFonts w:ascii="Arial" w:hAnsi="Arial" w:cs="Arial"/>
                <w:sz w:val="20"/>
                <w:szCs w:val="20"/>
              </w:rPr>
              <w:t>2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8979F2">
              <w:rPr>
                <w:rFonts w:ascii="Arial" w:hAnsi="Arial" w:cs="Arial"/>
                <w:b/>
                <w:color w:val="FF0000"/>
                <w:sz w:val="20"/>
              </w:rPr>
              <w:t>Повећана запосленост за 5% до 2026.године</w:t>
            </w:r>
          </w:p>
        </w:tc>
      </w:tr>
      <w:tr w:rsidR="008979F2" w:rsidRPr="008428B0" w:rsidTr="002970D4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979F2" w:rsidRPr="008428B0" w:rsidTr="002970D4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979F2" w:rsidRPr="00414C1F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8979F2" w:rsidRPr="008428B0" w:rsidTr="002970D4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8979F2" w:rsidRPr="008428B0" w:rsidTr="002970D4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876C28" w:rsidRDefault="008979F2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Регистрована запошљеност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876C28" w:rsidRDefault="008979F2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876C28" w:rsidRDefault="008979F2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4.928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4.964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5.036</w:t>
            </w:r>
          </w:p>
        </w:tc>
      </w:tr>
      <w:tr w:rsidR="002970D4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E5076B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Pr="002970D4">
              <w:rPr>
                <w:rFonts w:ascii="Arial" w:hAnsi="Arial" w:cs="Arial"/>
                <w:b/>
                <w:bCs/>
                <w:color w:val="FF0000"/>
                <w:sz w:val="20"/>
              </w:rPr>
              <w:t>Подршка оснивању нових привредних субјеката</w:t>
            </w:r>
          </w:p>
        </w:tc>
      </w:tr>
      <w:tr w:rsidR="002970D4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E5076B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970D4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2970D4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B4" w:rsidRPr="008428B0" w:rsidTr="008B1408">
        <w:trPr>
          <w:trHeight w:val="720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Меке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18.000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27.000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8428B0" w:rsidRDefault="00DE7D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0D4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2970D4" w:rsidRDefault="002970D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70D4">
              <w:rPr>
                <w:rFonts w:ascii="Arial" w:hAnsi="Arial" w:cs="Arial"/>
                <w:color w:val="FF0000"/>
                <w:sz w:val="20"/>
                <w:szCs w:val="20"/>
              </w:rPr>
              <w:t>НЗС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33.000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49.500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0D4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2970D4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 регистрованих привредних субјеката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DevInfo 7.0 Srbija OnLine.  http://devinfo.stat.gov.rs/ </w:t>
            </w:r>
          </w:p>
          <w:p w:rsidR="002970D4" w:rsidRPr="008428B0" w:rsidRDefault="002970D4" w:rsidP="00D94E4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765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775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785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790</w:t>
            </w:r>
          </w:p>
        </w:tc>
      </w:tr>
    </w:tbl>
    <w:p w:rsidR="007454ED" w:rsidRDefault="007454ED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7454ED" w:rsidRDefault="007454ED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tbl>
      <w:tblPr>
        <w:tblStyle w:val="TableGrid"/>
        <w:tblW w:w="5068" w:type="pct"/>
        <w:tblLayout w:type="fixed"/>
        <w:tblLook w:val="04A0"/>
      </w:tblPr>
      <w:tblGrid>
        <w:gridCol w:w="2962"/>
        <w:gridCol w:w="1487"/>
        <w:gridCol w:w="1300"/>
        <w:gridCol w:w="1674"/>
        <w:gridCol w:w="1579"/>
        <w:gridCol w:w="1487"/>
        <w:gridCol w:w="1501"/>
        <w:gridCol w:w="1555"/>
      </w:tblGrid>
      <w:tr w:rsidR="007454ED" w:rsidRPr="008428B0" w:rsidTr="00D94E42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7454ED" w:rsidRPr="008428B0" w:rsidTr="00D94E42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549" w:type="pct"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554" w:type="pct"/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7A" w:rsidRPr="008428B0" w:rsidTr="00FD7A7A">
        <w:trPr>
          <w:trHeight w:val="431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FD7A7A" w:rsidRPr="00A760C2" w:rsidRDefault="00FD7A7A" w:rsidP="00A760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1.2.1.</w:t>
            </w:r>
            <w:r w:rsidR="00DE7DB4">
              <w:rPr>
                <w:rFonts w:ascii="Arial" w:hAnsi="Arial" w:cs="Arial"/>
                <w:sz w:val="20"/>
                <w:szCs w:val="20"/>
              </w:rPr>
              <w:t>1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п</w:t>
            </w:r>
            <w:r w:rsidRPr="00A760C2">
              <w:rPr>
                <w:rFonts w:ascii="Arial" w:hAnsi="Arial" w:cs="Arial"/>
                <w:color w:val="FF0000"/>
                <w:sz w:val="20"/>
                <w:szCs w:val="20"/>
              </w:rPr>
              <w:t>одстицај само-запошљавању -START-up</w:t>
            </w:r>
          </w:p>
        </w:tc>
        <w:tc>
          <w:tcPr>
            <w:tcW w:w="549" w:type="pct"/>
            <w:vMerge w:val="restart"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480" w:type="pct"/>
            <w:vMerge w:val="restart"/>
          </w:tcPr>
          <w:p w:rsidR="00FD7A7A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FD7A7A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583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549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554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13.500</w:t>
            </w:r>
          </w:p>
        </w:tc>
        <w:tc>
          <w:tcPr>
            <w:tcW w:w="574" w:type="pct"/>
            <w:vMerge w:val="restart"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7A" w:rsidRPr="008428B0" w:rsidTr="00BB7A0B">
        <w:trPr>
          <w:trHeight w:val="476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FD7A7A" w:rsidRPr="00A760C2" w:rsidRDefault="00FD7A7A" w:rsidP="00A76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FD7A7A" w:rsidRPr="007D5768" w:rsidRDefault="00FD7A7A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FD7A7A" w:rsidRPr="007D5768" w:rsidRDefault="00FD7A7A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FD7A7A" w:rsidRPr="00FD7A7A" w:rsidRDefault="00FD7A7A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D7A7A">
              <w:rPr>
                <w:rFonts w:ascii="Arial" w:hAnsi="Arial" w:cs="Arial"/>
                <w:color w:val="FF0000"/>
                <w:sz w:val="20"/>
                <w:szCs w:val="20"/>
              </w:rPr>
              <w:t>НСЗ</w:t>
            </w:r>
          </w:p>
        </w:tc>
        <w:tc>
          <w:tcPr>
            <w:tcW w:w="583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8.250</w:t>
            </w:r>
          </w:p>
        </w:tc>
        <w:tc>
          <w:tcPr>
            <w:tcW w:w="549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554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24.750</w:t>
            </w:r>
          </w:p>
        </w:tc>
        <w:tc>
          <w:tcPr>
            <w:tcW w:w="574" w:type="pct"/>
            <w:vMerge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4D" w:rsidRPr="008428B0" w:rsidTr="00FD7A7A">
        <w:trPr>
          <w:trHeight w:val="488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1A244D" w:rsidRPr="00A760C2" w:rsidRDefault="001A244D" w:rsidP="00A760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1.2.1.</w:t>
            </w:r>
            <w:r w:rsidR="00DE7DB4">
              <w:rPr>
                <w:rFonts w:ascii="Arial" w:hAnsi="Arial" w:cs="Arial"/>
                <w:sz w:val="20"/>
                <w:szCs w:val="20"/>
              </w:rPr>
              <w:t>2</w:t>
            </w:r>
            <w:r w:rsidRPr="00A760C2">
              <w:rPr>
                <w:rFonts w:ascii="Arial" w:hAnsi="Arial" w:cs="Arial"/>
                <w:color w:val="FF0000"/>
                <w:sz w:val="20"/>
                <w:szCs w:val="20"/>
              </w:rPr>
              <w:t xml:space="preserve"> Додела субвенција за отварање нових радних места</w:t>
            </w:r>
          </w:p>
        </w:tc>
        <w:tc>
          <w:tcPr>
            <w:tcW w:w="549" w:type="pct"/>
            <w:vMerge w:val="restar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480" w:type="pct"/>
            <w:vMerge w:val="restar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583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549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554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13.500</w:t>
            </w:r>
          </w:p>
        </w:tc>
        <w:tc>
          <w:tcPr>
            <w:tcW w:w="574" w:type="pct"/>
            <w:vMerge w:val="restar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4D" w:rsidRPr="008428B0" w:rsidTr="00D94E42">
        <w:trPr>
          <w:trHeight w:val="419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1A244D" w:rsidRPr="00A760C2" w:rsidRDefault="001A244D" w:rsidP="00A76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1A244D" w:rsidRPr="007D5768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1A244D" w:rsidRPr="007D5768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1A244D" w:rsidRPr="00FD7A7A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D7A7A">
              <w:rPr>
                <w:rFonts w:ascii="Arial" w:hAnsi="Arial" w:cs="Arial"/>
                <w:color w:val="FF0000"/>
                <w:sz w:val="20"/>
                <w:szCs w:val="20"/>
              </w:rPr>
              <w:t>НСЗ</w:t>
            </w:r>
          </w:p>
        </w:tc>
        <w:tc>
          <w:tcPr>
            <w:tcW w:w="583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8.250</w:t>
            </w:r>
          </w:p>
        </w:tc>
        <w:tc>
          <w:tcPr>
            <w:tcW w:w="549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554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24.750</w:t>
            </w:r>
          </w:p>
        </w:tc>
        <w:tc>
          <w:tcPr>
            <w:tcW w:w="574" w:type="pct"/>
            <w:vMerge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4ED" w:rsidRDefault="007454ED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E2267D" w:rsidRDefault="00E2267D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82172F" w:rsidRP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CE3598" w:rsidRPr="008428B0" w:rsidTr="00D94E4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D94E42">
              <w:rPr>
                <w:rFonts w:ascii="Arial" w:hAnsi="Arial" w:cs="Arial"/>
                <w:b/>
                <w:caps/>
                <w:color w:val="FF0000"/>
                <w:sz w:val="20"/>
              </w:rPr>
              <w:t>у</w:t>
            </w:r>
            <w:r w:rsidRPr="00D94E42">
              <w:rPr>
                <w:rFonts w:ascii="Arial" w:hAnsi="Arial" w:cs="Arial"/>
                <w:b/>
                <w:color w:val="FF0000"/>
                <w:sz w:val="20"/>
              </w:rPr>
              <w:t>напређење капацитета за развој туризма и увођење нових садржаја и активности до 2026.године</w:t>
            </w:r>
          </w:p>
        </w:tc>
      </w:tr>
      <w:tr w:rsidR="00CE3598" w:rsidRPr="008428B0" w:rsidTr="00D94E4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CE3598" w:rsidRPr="008428B0" w:rsidTr="00D94E4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414C1F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CE3598" w:rsidRPr="008428B0" w:rsidTr="00D94E42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CE3598" w:rsidRPr="008428B0" w:rsidTr="00D94E42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876C28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Туристи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876C28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876C28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2.464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2.494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2.524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2.550</w:t>
            </w:r>
          </w:p>
        </w:tc>
      </w:tr>
      <w:tr w:rsidR="00CE3598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E5076B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</w:t>
            </w:r>
            <w:r w:rsidR="00D94E42">
              <w:rPr>
                <w:rFonts w:ascii="Arial" w:hAnsi="Arial" w:cs="Arial"/>
                <w:sz w:val="20"/>
                <w:szCs w:val="20"/>
              </w:rPr>
              <w:t>3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D94E42" w:rsidRPr="00D94E42">
              <w:rPr>
                <w:rFonts w:ascii="Arial" w:hAnsi="Arial" w:cs="Arial"/>
                <w:b/>
                <w:color w:val="FF0000"/>
                <w:sz w:val="20"/>
              </w:rPr>
              <w:t>Валоризација туристичких дестинација и изградња туристичке инфраструктуре</w:t>
            </w:r>
          </w:p>
        </w:tc>
      </w:tr>
      <w:tr w:rsidR="00CE3598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E5076B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CE3598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CE3598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7D5768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Меке мере</w:t>
            </w:r>
            <w:r w:rsidR="00D94E42">
              <w:rPr>
                <w:rFonts w:ascii="Arial" w:hAnsi="Arial" w:cs="Arial"/>
                <w:color w:val="FF0000"/>
                <w:sz w:val="20"/>
                <w:szCs w:val="20"/>
              </w:rPr>
              <w:t xml:space="preserve"> и инвестиције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4E42" w:rsidRDefault="00CE3598" w:rsidP="00D94E4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 w:rsidR="00D94E42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D94E42"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  <w:p w:rsidR="00CE3598" w:rsidRPr="007D5768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7D5768" w:rsidRDefault="004C0B4E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CE3598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12.700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25.400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FE34A5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AC0ED0" w:rsidRPr="00AC0ED0">
              <w:rPr>
                <w:rFonts w:ascii="Arial" w:hAnsi="Arial" w:cs="Arial"/>
                <w:color w:val="FF0000"/>
                <w:sz w:val="20"/>
                <w:szCs w:val="20"/>
              </w:rPr>
              <w:t>8.100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6.940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8.880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10.720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FE34A5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4.640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9.280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13.720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500EBB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500EBB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Туристи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500EBB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8428B0" w:rsidRDefault="00500EBB" w:rsidP="00D94E4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500EBB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2.464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CE0D85" w:rsidRDefault="00500E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2.494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00EBB" w:rsidRPr="00CE0D85" w:rsidRDefault="00500E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2.524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00EBB" w:rsidRPr="00CE0D85" w:rsidRDefault="00500E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2.550</w:t>
            </w:r>
          </w:p>
        </w:tc>
      </w:tr>
    </w:tbl>
    <w:p w:rsidR="00500EBB" w:rsidRPr="004C0B4E" w:rsidRDefault="00500EBB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tbl>
      <w:tblPr>
        <w:tblStyle w:val="TableGrid"/>
        <w:tblW w:w="5068" w:type="pct"/>
        <w:tblLayout w:type="fixed"/>
        <w:tblLook w:val="04A0"/>
      </w:tblPr>
      <w:tblGrid>
        <w:gridCol w:w="2962"/>
        <w:gridCol w:w="1487"/>
        <w:gridCol w:w="1300"/>
        <w:gridCol w:w="1674"/>
        <w:gridCol w:w="1579"/>
        <w:gridCol w:w="1487"/>
        <w:gridCol w:w="1501"/>
        <w:gridCol w:w="1555"/>
      </w:tblGrid>
      <w:tr w:rsidR="00500EBB" w:rsidRPr="008428B0" w:rsidTr="000A1B12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500EBB" w:rsidRPr="008428B0" w:rsidTr="000A1B12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549" w:type="pct"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554" w:type="pct"/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EBB" w:rsidRPr="008428B0" w:rsidTr="00500EBB">
        <w:trPr>
          <w:trHeight w:val="388"/>
        </w:trPr>
        <w:tc>
          <w:tcPr>
            <w:tcW w:w="1093" w:type="pct"/>
            <w:tcBorders>
              <w:left w:val="double" w:sz="4" w:space="0" w:color="auto"/>
            </w:tcBorders>
          </w:tcPr>
          <w:p w:rsidR="00500EBB" w:rsidRPr="00A760C2" w:rsidRDefault="00500EB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760C2">
              <w:rPr>
                <w:rFonts w:ascii="Arial" w:hAnsi="Arial" w:cs="Arial"/>
                <w:sz w:val="20"/>
                <w:szCs w:val="20"/>
              </w:rPr>
              <w:t>.1.1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Обележавање граница заштићеног природног добра „Јовачка језера“</w:t>
            </w:r>
          </w:p>
          <w:p w:rsidR="00500EBB" w:rsidRPr="00A760C2" w:rsidRDefault="00500EB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</w:tcPr>
          <w:p w:rsidR="00500EB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36B9B" w:rsidRPr="00F6716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</w:tcPr>
          <w:p w:rsidR="00500EBB" w:rsidRPr="00C36B9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2021 - 2023</w:t>
            </w:r>
          </w:p>
        </w:tc>
        <w:tc>
          <w:tcPr>
            <w:tcW w:w="618" w:type="pct"/>
          </w:tcPr>
          <w:p w:rsidR="00500EB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500EB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549" w:type="pct"/>
          </w:tcPr>
          <w:p w:rsidR="00500EB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554" w:type="pct"/>
          </w:tcPr>
          <w:p w:rsidR="00500EB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574" w:type="pct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500EBB">
        <w:trPr>
          <w:trHeight w:val="212"/>
        </w:trPr>
        <w:tc>
          <w:tcPr>
            <w:tcW w:w="1093" w:type="pct"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760C2">
              <w:rPr>
                <w:rFonts w:ascii="Arial" w:hAnsi="Arial" w:cs="Arial"/>
                <w:sz w:val="20"/>
                <w:szCs w:val="20"/>
              </w:rPr>
              <w:t>.1.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Израда пројектно -техничке документације за прилазне саобраћајнице са пешачким стазама на подручју заштићеног природног добра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„Јовачка језера“</w:t>
            </w:r>
          </w:p>
          <w:p w:rsidR="00C36B9B" w:rsidRPr="00A760C2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</w:tcPr>
          <w:p w:rsidR="00C36B9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36B9B" w:rsidRPr="00F6716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</w:tcPr>
          <w:p w:rsidR="00C36B9B" w:rsidRPr="00F6716B" w:rsidRDefault="00C36B9B" w:rsidP="004C0B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2021 </w:t>
            </w: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C36B9B" w:rsidRPr="004C0B4E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549" w:type="pct"/>
          </w:tcPr>
          <w:p w:rsidR="00C36B9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4" w:type="pct"/>
          </w:tcPr>
          <w:p w:rsidR="00C36B9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C36B9B">
        <w:trPr>
          <w:trHeight w:val="889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9B">
              <w:rPr>
                <w:rFonts w:ascii="Arial" w:hAnsi="Arial" w:cs="Arial"/>
                <w:sz w:val="20"/>
                <w:szCs w:val="20"/>
              </w:rPr>
              <w:t>1.3.1.3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 xml:space="preserve"> Чишћење обала и изградња прилазних саобраћајница према плану детаљне регулације Јовачких језера (Црквено, Живково, Русимово, Жилевје) и према пројекту за изградњу прилазних саобраћајница са пешачким стазама на подручју заштићеног природног добра „Јовачка језера“</w:t>
            </w:r>
          </w:p>
          <w:p w:rsidR="00C36B9B" w:rsidRPr="00C36B9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</w:tcPr>
          <w:p w:rsidR="00C36B9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36B9B" w:rsidRPr="00F6716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  <w:vMerge w:val="restart"/>
          </w:tcPr>
          <w:p w:rsidR="00C36B9B" w:rsidRPr="00F6716B" w:rsidRDefault="00C36B9B" w:rsidP="004C0B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4C0B4E"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1.100</w:t>
            </w:r>
          </w:p>
        </w:tc>
        <w:tc>
          <w:tcPr>
            <w:tcW w:w="549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2.200</w:t>
            </w:r>
          </w:p>
        </w:tc>
        <w:tc>
          <w:tcPr>
            <w:tcW w:w="554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3.300</w:t>
            </w:r>
          </w:p>
        </w:tc>
        <w:tc>
          <w:tcPr>
            <w:tcW w:w="574" w:type="pct"/>
            <w:vMerge w:val="restart"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C36B9B">
        <w:trPr>
          <w:trHeight w:val="1026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C36B9B" w:rsidRPr="007D5768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C36B9B" w:rsidRPr="00F6716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549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554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13.500</w:t>
            </w:r>
          </w:p>
        </w:tc>
        <w:tc>
          <w:tcPr>
            <w:tcW w:w="574" w:type="pct"/>
            <w:vMerge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500EBB">
        <w:trPr>
          <w:trHeight w:val="1052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C36B9B" w:rsidRPr="007D5768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C36B9B" w:rsidRPr="00F6716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5.700</w:t>
            </w:r>
          </w:p>
        </w:tc>
        <w:tc>
          <w:tcPr>
            <w:tcW w:w="549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11.400</w:t>
            </w:r>
          </w:p>
        </w:tc>
        <w:tc>
          <w:tcPr>
            <w:tcW w:w="554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17.100</w:t>
            </w:r>
          </w:p>
        </w:tc>
        <w:tc>
          <w:tcPr>
            <w:tcW w:w="574" w:type="pct"/>
            <w:vMerge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B4E" w:rsidRPr="008428B0" w:rsidTr="00644A6B">
        <w:trPr>
          <w:trHeight w:val="2300"/>
        </w:trPr>
        <w:tc>
          <w:tcPr>
            <w:tcW w:w="1093" w:type="pct"/>
            <w:tcBorders>
              <w:left w:val="double" w:sz="4" w:space="0" w:color="auto"/>
            </w:tcBorders>
          </w:tcPr>
          <w:p w:rsidR="004C0B4E" w:rsidRPr="00C36B9B" w:rsidRDefault="004C0B4E" w:rsidP="00500E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9B">
              <w:rPr>
                <w:rFonts w:ascii="Arial" w:hAnsi="Arial" w:cs="Arial"/>
                <w:sz w:val="20"/>
                <w:szCs w:val="20"/>
              </w:rPr>
              <w:lastRenderedPageBreak/>
              <w:t>1.3.1.4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Уређење и промоција спомен парка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Кула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у Владичином Хану</w:t>
            </w:r>
          </w:p>
          <w:p w:rsidR="004C0B4E" w:rsidRPr="00C36B9B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</w:tcPr>
          <w:p w:rsidR="004C0B4E" w:rsidRDefault="004C0B4E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4C0B4E" w:rsidRPr="00F6716B" w:rsidRDefault="004C0B4E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</w:tcPr>
          <w:p w:rsidR="004C0B4E" w:rsidRPr="00F6716B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4C0B4E" w:rsidRPr="002F5950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</w:tcPr>
          <w:p w:rsidR="004C0B4E" w:rsidRPr="002A1671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549" w:type="pct"/>
          </w:tcPr>
          <w:p w:rsidR="004C0B4E" w:rsidRPr="002A1671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554" w:type="pct"/>
          </w:tcPr>
          <w:p w:rsidR="004C0B4E" w:rsidRPr="002A1671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21.000</w:t>
            </w:r>
          </w:p>
        </w:tc>
        <w:tc>
          <w:tcPr>
            <w:tcW w:w="574" w:type="pct"/>
          </w:tcPr>
          <w:p w:rsidR="004C0B4E" w:rsidRPr="008428B0" w:rsidRDefault="004C0B4E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9F" w:rsidRPr="008428B0" w:rsidTr="000A1B12">
        <w:trPr>
          <w:trHeight w:val="488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342B9F" w:rsidRPr="00C36B9B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9B">
              <w:rPr>
                <w:rFonts w:ascii="Arial" w:hAnsi="Arial" w:cs="Arial"/>
                <w:sz w:val="20"/>
                <w:szCs w:val="20"/>
              </w:rPr>
              <w:t>1.3.1.</w:t>
            </w:r>
            <w:r w:rsidR="00F9279E">
              <w:rPr>
                <w:rFonts w:ascii="Arial" w:hAnsi="Arial" w:cs="Arial"/>
                <w:sz w:val="20"/>
                <w:szCs w:val="20"/>
              </w:rPr>
              <w:t>5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 xml:space="preserve"> Промоција природних, историјских  и културних локација</w:t>
            </w:r>
          </w:p>
        </w:tc>
        <w:tc>
          <w:tcPr>
            <w:tcW w:w="549" w:type="pct"/>
            <w:vMerge w:val="restart"/>
          </w:tcPr>
          <w:p w:rsidR="00342B9F" w:rsidRDefault="00342B9F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342B9F" w:rsidRPr="008428B0" w:rsidRDefault="00342B9F" w:rsidP="00C36B9B">
            <w:pPr>
              <w:rPr>
                <w:rFonts w:ascii="Arial" w:hAnsi="Arial" w:cs="Arial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  <w:vMerge w:val="restart"/>
          </w:tcPr>
          <w:p w:rsidR="00342B9F" w:rsidRPr="008428B0" w:rsidRDefault="00F9279E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342B9F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342B9F" w:rsidRPr="002F5950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549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554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574" w:type="pct"/>
            <w:vMerge w:val="restart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9F" w:rsidRPr="008428B0" w:rsidTr="000A1B12">
        <w:trPr>
          <w:trHeight w:val="1800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342B9F" w:rsidRPr="00A760C2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342B9F" w:rsidRPr="007D5768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342B9F" w:rsidRPr="007D5768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342B9F" w:rsidRPr="002F5950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549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554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574" w:type="pct"/>
            <w:vMerge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5FB" w:rsidRDefault="008705FB" w:rsidP="00D80EE2">
      <w:pPr>
        <w:pStyle w:val="NoSpacing"/>
        <w:rPr>
          <w:b/>
          <w:u w:val="none"/>
        </w:rPr>
      </w:pPr>
    </w:p>
    <w:p w:rsidR="00342B9F" w:rsidRPr="00342B9F" w:rsidRDefault="00342B9F" w:rsidP="00D80EE2">
      <w:pPr>
        <w:pStyle w:val="NoSpacing"/>
        <w:rPr>
          <w:b/>
          <w:u w:val="none"/>
        </w:rPr>
      </w:pPr>
    </w:p>
    <w:tbl>
      <w:tblPr>
        <w:tblStyle w:val="TableGrid"/>
        <w:tblW w:w="13575" w:type="dxa"/>
        <w:tblLayout w:type="fixed"/>
        <w:tblLook w:val="04A0"/>
      </w:tblPr>
      <w:tblGrid>
        <w:gridCol w:w="10"/>
        <w:gridCol w:w="876"/>
        <w:gridCol w:w="1979"/>
        <w:gridCol w:w="64"/>
        <w:gridCol w:w="1380"/>
        <w:gridCol w:w="91"/>
        <w:gridCol w:w="1170"/>
        <w:gridCol w:w="117"/>
        <w:gridCol w:w="1504"/>
        <w:gridCol w:w="152"/>
        <w:gridCol w:w="1372"/>
        <w:gridCol w:w="191"/>
        <w:gridCol w:w="1339"/>
        <w:gridCol w:w="133"/>
        <w:gridCol w:w="1226"/>
        <w:gridCol w:w="259"/>
        <w:gridCol w:w="1712"/>
      </w:tblGrid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E5076B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1.3.2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42B9F">
              <w:rPr>
                <w:rFonts w:ascii="Arial" w:hAnsi="Arial" w:cs="Arial"/>
                <w:b/>
                <w:color w:val="FF0000"/>
                <w:sz w:val="20"/>
              </w:rPr>
              <w:t>Уређење постојећих туристичких локалитета и унапређење постојећих и увођење нових туристичких и културних активности</w:t>
            </w:r>
          </w:p>
        </w:tc>
      </w:tr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E5076B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3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3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gridBefore w:val="1"/>
          <w:wBefore w:w="10" w:type="dxa"/>
          <w:trHeight w:val="2106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7D5768" w:rsidRDefault="004E0247" w:rsidP="00342B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Default="004E0247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  <w:p w:rsidR="004E0247" w:rsidRPr="007D5768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7D5768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2021 - 2023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7D5768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2.850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3.700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4.300</w:t>
            </w:r>
          </w:p>
        </w:tc>
        <w:tc>
          <w:tcPr>
            <w:tcW w:w="333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9F" w:rsidRPr="008428B0" w:rsidTr="008B1408">
        <w:trPr>
          <w:gridBefore w:val="1"/>
          <w:wBefore w:w="10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342B9F" w:rsidRPr="008428B0" w:rsidTr="008B1408">
        <w:trPr>
          <w:gridBefore w:val="1"/>
          <w:wBefore w:w="10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Туристи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8428B0" w:rsidRDefault="00342B9F" w:rsidP="000A1B1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2.464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128D9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CE0D85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2.494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2B9F" w:rsidRPr="00CE0D85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2.524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2B9F" w:rsidRPr="00CE0D85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2.550</w:t>
            </w:r>
          </w:p>
        </w:tc>
      </w:tr>
      <w:tr w:rsidR="004E0247" w:rsidRPr="008428B0" w:rsidTr="008B1408">
        <w:trPr>
          <w:trHeight w:val="125"/>
        </w:trPr>
        <w:tc>
          <w:tcPr>
            <w:tcW w:w="29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4E0247" w:rsidRPr="008428B0" w:rsidTr="008B1408">
        <w:trPr>
          <w:trHeight w:val="258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712" w:type="dxa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trHeight w:val="864"/>
        </w:trPr>
        <w:tc>
          <w:tcPr>
            <w:tcW w:w="2929" w:type="dxa"/>
            <w:gridSpan w:val="4"/>
            <w:tcBorders>
              <w:left w:val="double" w:sz="4" w:space="0" w:color="auto"/>
            </w:tcBorders>
          </w:tcPr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A760C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454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Израда туристичке сигнализације – постављање у сврху развоја транзитног, манифестационог, спортско-рекреативног и излетничког туризма</w:t>
            </w:r>
          </w:p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</w:tcPr>
          <w:p w:rsidR="004E0247" w:rsidRPr="002F5950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1563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472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85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712" w:type="dxa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trHeight w:val="1380"/>
        </w:trPr>
        <w:tc>
          <w:tcPr>
            <w:tcW w:w="2929" w:type="dxa"/>
            <w:gridSpan w:val="4"/>
            <w:tcBorders>
              <w:left w:val="double" w:sz="4" w:space="0" w:color="auto"/>
            </w:tcBorders>
          </w:tcPr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A760C2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454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Набавка монтажне позорнице, система расвете и звучне технике</w:t>
            </w:r>
          </w:p>
        </w:tc>
        <w:tc>
          <w:tcPr>
            <w:tcW w:w="1471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2"/>
          </w:tcPr>
          <w:p w:rsidR="004E0247" w:rsidRPr="002F5950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1563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472" w:type="dxa"/>
            <w:gridSpan w:val="2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485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trHeight w:val="2441"/>
        </w:trPr>
        <w:tc>
          <w:tcPr>
            <w:tcW w:w="2929" w:type="dxa"/>
            <w:gridSpan w:val="4"/>
            <w:tcBorders>
              <w:left w:val="double" w:sz="4" w:space="0" w:color="auto"/>
            </w:tcBorders>
          </w:tcPr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A760C2">
              <w:rPr>
                <w:rFonts w:ascii="Arial" w:hAnsi="Arial" w:cs="Arial"/>
                <w:sz w:val="20"/>
                <w:szCs w:val="20"/>
              </w:rPr>
              <w:t>.3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</w:t>
            </w:r>
            <w:r w:rsidRPr="00C3454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Унапређење рада библиотеке пресељењем у просторије Центра за културне делатности, туризам и библиотекарство, адаптацијом истог, оснивањем одељења за одрасле, децу и стручног одељења са читаоницом, интернет читаоницом и завичајном збирком</w:t>
            </w:r>
          </w:p>
        </w:tc>
        <w:tc>
          <w:tcPr>
            <w:tcW w:w="1471" w:type="dxa"/>
            <w:gridSpan w:val="2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  <w:gridSpan w:val="2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2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1563" w:type="dxa"/>
            <w:gridSpan w:val="2"/>
          </w:tcPr>
          <w:p w:rsidR="004E0247" w:rsidRPr="008C2245" w:rsidRDefault="00C345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gridSpan w:val="2"/>
          </w:tcPr>
          <w:p w:rsidR="004E0247" w:rsidRPr="008C2245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4E0247" w:rsidRPr="008C2245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1EC" w:rsidRDefault="007941EC" w:rsidP="00D80EE2">
      <w:pPr>
        <w:pStyle w:val="NoSpacing"/>
        <w:rPr>
          <w:u w:val="none"/>
        </w:rPr>
      </w:pPr>
    </w:p>
    <w:p w:rsidR="00BC28BB" w:rsidRPr="00860047" w:rsidRDefault="00BC28BB" w:rsidP="00D80EE2">
      <w:pPr>
        <w:pStyle w:val="NoSpacing"/>
        <w:rPr>
          <w:u w:val="none"/>
        </w:rPr>
      </w:pPr>
    </w:p>
    <w:tbl>
      <w:tblPr>
        <w:tblStyle w:val="TableGrid"/>
        <w:tblW w:w="13565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701"/>
      </w:tblGrid>
      <w:tr w:rsidR="00BC28BB" w:rsidRPr="008428B0" w:rsidTr="008B1408">
        <w:trPr>
          <w:trHeight w:val="177"/>
        </w:trPr>
        <w:tc>
          <w:tcPr>
            <w:tcW w:w="13565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3F0687">
              <w:rPr>
                <w:rFonts w:ascii="Arial" w:hAnsi="Arial" w:cs="Arial"/>
                <w:b/>
                <w:color w:val="FF0000"/>
                <w:sz w:val="20"/>
              </w:rPr>
              <w:t>Повећани приходи пољопривредних газдинстава за 30% до 2026.године кроз интензивирање кориш</w:t>
            </w:r>
            <w:r w:rsidRPr="003F0687">
              <w:rPr>
                <w:rFonts w:ascii="Arial" w:eastAsia="Arial,BoldItalic" w:hAnsi="Arial" w:cs="Arial"/>
                <w:b/>
                <w:color w:val="FF0000"/>
                <w:sz w:val="20"/>
              </w:rPr>
              <w:t>ћ</w:t>
            </w:r>
            <w:r w:rsidRPr="003F0687">
              <w:rPr>
                <w:rFonts w:ascii="Arial" w:hAnsi="Arial" w:cs="Arial"/>
                <w:b/>
                <w:color w:val="FF0000"/>
                <w:sz w:val="20"/>
              </w:rPr>
              <w:t>ења постоје</w:t>
            </w:r>
            <w:r w:rsidRPr="003F0687">
              <w:rPr>
                <w:rFonts w:ascii="Arial" w:eastAsia="Arial,BoldItalic" w:hAnsi="Arial" w:cs="Arial"/>
                <w:b/>
                <w:color w:val="FF0000"/>
                <w:sz w:val="20"/>
              </w:rPr>
              <w:t>ћ</w:t>
            </w:r>
            <w:r w:rsidRPr="003F0687">
              <w:rPr>
                <w:rFonts w:ascii="Arial" w:hAnsi="Arial" w:cs="Arial"/>
                <w:b/>
                <w:color w:val="FF0000"/>
                <w:sz w:val="20"/>
              </w:rPr>
              <w:t>их ресурса</w:t>
            </w:r>
          </w:p>
        </w:tc>
      </w:tr>
      <w:tr w:rsidR="00BC28BB" w:rsidRPr="008428B0" w:rsidTr="008B1408">
        <w:trPr>
          <w:trHeight w:val="177"/>
        </w:trPr>
        <w:tc>
          <w:tcPr>
            <w:tcW w:w="13565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C28BB" w:rsidRPr="008428B0" w:rsidTr="008B1408">
        <w:trPr>
          <w:trHeight w:val="177"/>
        </w:trPr>
        <w:tc>
          <w:tcPr>
            <w:tcW w:w="13565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414C1F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BC28BB" w:rsidRPr="008428B0" w:rsidTr="008B1408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BC28BB" w:rsidRPr="008428B0" w:rsidTr="008B1408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876C28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Просечан месечни приход по газдинству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876C28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8FC" w:rsidRDefault="00FD48FC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DevInfo 7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.0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Srbija OnLine.  http://devinfo.stat.gov.rs/ </w:t>
            </w: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P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C28BB" w:rsidRPr="00876C28" w:rsidRDefault="00BC28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3128D9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</w:p>
        </w:tc>
      </w:tr>
      <w:tr w:rsidR="00BC28BB" w:rsidRPr="008428B0" w:rsidTr="008B1408">
        <w:trPr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E5076B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1.</w:t>
            </w:r>
            <w:r w:rsidR="003F0687">
              <w:rPr>
                <w:rFonts w:ascii="Arial" w:hAnsi="Arial" w:cs="Arial"/>
                <w:sz w:val="20"/>
                <w:szCs w:val="20"/>
              </w:rPr>
              <w:t>4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3F0687" w:rsidRPr="00032686">
              <w:rPr>
                <w:rFonts w:ascii="Arial" w:hAnsi="Arial" w:cs="Arial"/>
                <w:b/>
                <w:color w:val="FF0000"/>
                <w:sz w:val="20"/>
              </w:rPr>
              <w:t>Унапређење и модернизација пољопривредне производње</w:t>
            </w:r>
          </w:p>
        </w:tc>
      </w:tr>
      <w:tr w:rsidR="00BC28BB" w:rsidRPr="008428B0" w:rsidTr="008B1408">
        <w:trPr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E5076B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C28BB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3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C28BB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3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2A0" w:rsidRPr="008428B0" w:rsidTr="008B1408">
        <w:trPr>
          <w:trHeight w:val="137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инвестиције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Default="008B72A0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8B72A0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F5A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5.500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11.000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33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2A0" w:rsidRPr="008428B0" w:rsidTr="008B1408">
        <w:trPr>
          <w:trHeight w:val="8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F5A">
              <w:rPr>
                <w:rFonts w:ascii="Arial" w:hAnsi="Arial" w:cs="Arial"/>
                <w:color w:val="FF0000"/>
                <w:sz w:val="20"/>
                <w:szCs w:val="20"/>
              </w:rPr>
              <w:t>Министарст</w:t>
            </w:r>
            <w:r w:rsidR="001F65D6" w:rsidRPr="00434F5A">
              <w:rPr>
                <w:rFonts w:ascii="Arial" w:hAnsi="Arial" w:cs="Arial"/>
                <w:color w:val="FF0000"/>
                <w:sz w:val="20"/>
                <w:szCs w:val="20"/>
              </w:rPr>
              <w:t>во пољ.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</w:t>
            </w:r>
            <w:r w:rsidR="008B72A0" w:rsidRPr="00434F5A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</w:t>
            </w:r>
            <w:r w:rsidR="008B72A0" w:rsidRPr="00434F5A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</w:t>
            </w:r>
            <w:r w:rsidR="008B72A0" w:rsidRPr="00434F5A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3330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2A0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F5A">
              <w:rPr>
                <w:rFonts w:ascii="Arial" w:hAnsi="Arial" w:cs="Arial"/>
                <w:color w:val="FF0000"/>
                <w:sz w:val="20"/>
                <w:szCs w:val="20"/>
              </w:rPr>
              <w:t>НЕКТАР Д.О.О.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10.500</w:t>
            </w:r>
          </w:p>
        </w:tc>
        <w:tc>
          <w:tcPr>
            <w:tcW w:w="3330" w:type="dxa"/>
            <w:gridSpan w:val="4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BB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B72A0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4C1F7F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Просечан месечни приход по газдинству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4C1F7F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8B72A0" w:rsidRDefault="008B72A0" w:rsidP="008B72A0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DevInfo 7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.0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Srbija OnLine.  http://devinfo.stat.gov.rs/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3128D9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</w:p>
        </w:tc>
      </w:tr>
    </w:tbl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Pr="00434F5A" w:rsidRDefault="00434F5A" w:rsidP="00D80EE2">
      <w:pPr>
        <w:pStyle w:val="NoSpacing"/>
        <w:rPr>
          <w:u w:val="none"/>
        </w:rPr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876"/>
        <w:gridCol w:w="1979"/>
        <w:gridCol w:w="64"/>
        <w:gridCol w:w="1380"/>
        <w:gridCol w:w="91"/>
        <w:gridCol w:w="1170"/>
        <w:gridCol w:w="117"/>
        <w:gridCol w:w="1504"/>
        <w:gridCol w:w="152"/>
        <w:gridCol w:w="1372"/>
        <w:gridCol w:w="191"/>
        <w:gridCol w:w="1339"/>
        <w:gridCol w:w="133"/>
        <w:gridCol w:w="1226"/>
        <w:gridCol w:w="259"/>
        <w:gridCol w:w="1539"/>
        <w:gridCol w:w="31"/>
      </w:tblGrid>
      <w:tr w:rsidR="008B72A0" w:rsidRPr="008428B0" w:rsidTr="008B1408">
        <w:trPr>
          <w:gridAfter w:val="1"/>
          <w:wAfter w:w="31" w:type="dxa"/>
          <w:trHeight w:val="125"/>
        </w:trPr>
        <w:tc>
          <w:tcPr>
            <w:tcW w:w="29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8B72A0" w:rsidRPr="008428B0" w:rsidTr="008B1408">
        <w:trPr>
          <w:gridAfter w:val="1"/>
          <w:wAfter w:w="31" w:type="dxa"/>
          <w:trHeight w:val="258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D6" w:rsidRPr="008428B0" w:rsidTr="008B1408">
        <w:trPr>
          <w:gridAfter w:val="1"/>
          <w:wAfter w:w="31" w:type="dxa"/>
          <w:trHeight w:val="313"/>
        </w:trPr>
        <w:tc>
          <w:tcPr>
            <w:tcW w:w="2929" w:type="dxa"/>
            <w:gridSpan w:val="4"/>
            <w:vMerge w:val="restart"/>
            <w:tcBorders>
              <w:left w:val="double" w:sz="4" w:space="0" w:color="auto"/>
            </w:tcBorders>
          </w:tcPr>
          <w:p w:rsidR="001F65D6" w:rsidRPr="00A760C2" w:rsidRDefault="001F65D6" w:rsidP="00422A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434F5A">
              <w:rPr>
                <w:rFonts w:ascii="Arial" w:hAnsi="Arial" w:cs="Arial"/>
                <w:sz w:val="20"/>
                <w:szCs w:val="20"/>
              </w:rPr>
              <w:t>1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</w:t>
            </w:r>
            <w:r w:rsidRPr="001F65D6">
              <w:rPr>
                <w:rFonts w:ascii="Arial" w:hAnsi="Arial" w:cs="Arial"/>
                <w:color w:val="FF0000"/>
                <w:sz w:val="20"/>
                <w:szCs w:val="20"/>
              </w:rPr>
              <w:t>Субвенција за набавку сертификованог садног материјала и унапређење расадничке производње</w:t>
            </w:r>
          </w:p>
        </w:tc>
        <w:tc>
          <w:tcPr>
            <w:tcW w:w="1471" w:type="dxa"/>
            <w:gridSpan w:val="2"/>
            <w:vMerge w:val="restart"/>
          </w:tcPr>
          <w:p w:rsidR="001F65D6" w:rsidRDefault="001F65D6" w:rsidP="001F65D6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1F65D6" w:rsidRPr="008428B0" w:rsidRDefault="001F65D6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</w:tcPr>
          <w:p w:rsidR="001F65D6" w:rsidRPr="00434F5A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1F65D6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</w:tcPr>
          <w:p w:rsidR="001F65D6" w:rsidRPr="008428B0" w:rsidRDefault="001F65D6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</w:tcPr>
          <w:p w:rsidR="001F65D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gridSpan w:val="2"/>
          </w:tcPr>
          <w:p w:rsidR="001F65D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</w:tcPr>
          <w:p w:rsidR="001F65D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539" w:type="dxa"/>
            <w:vMerge w:val="restart"/>
          </w:tcPr>
          <w:p w:rsidR="001F65D6" w:rsidRPr="008428B0" w:rsidRDefault="001F65D6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5A" w:rsidRPr="008428B0" w:rsidTr="008B1408">
        <w:trPr>
          <w:gridAfter w:val="1"/>
          <w:wAfter w:w="31" w:type="dxa"/>
          <w:trHeight w:val="313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434F5A" w:rsidRPr="00A760C2" w:rsidRDefault="00434F5A" w:rsidP="00422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пољ.</w:t>
            </w:r>
          </w:p>
        </w:tc>
        <w:tc>
          <w:tcPr>
            <w:tcW w:w="1563" w:type="dxa"/>
            <w:gridSpan w:val="2"/>
          </w:tcPr>
          <w:p w:rsidR="00434F5A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539" w:type="dxa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346" w:rsidRPr="008428B0" w:rsidTr="008B1408">
        <w:trPr>
          <w:gridAfter w:val="1"/>
          <w:wAfter w:w="31" w:type="dxa"/>
          <w:trHeight w:val="438"/>
        </w:trPr>
        <w:tc>
          <w:tcPr>
            <w:tcW w:w="2929" w:type="dxa"/>
            <w:gridSpan w:val="4"/>
            <w:vMerge w:val="restart"/>
            <w:tcBorders>
              <w:left w:val="double" w:sz="4" w:space="0" w:color="auto"/>
            </w:tcBorders>
          </w:tcPr>
          <w:p w:rsidR="00DB5346" w:rsidRPr="00A760C2" w:rsidRDefault="00DB5346" w:rsidP="00422ADF">
            <w:pPr>
              <w:rPr>
                <w:rFonts w:ascii="Arial" w:hAnsi="Arial" w:cs="Arial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434F5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5D6">
              <w:rPr>
                <w:rFonts w:ascii="Arial" w:hAnsi="Arial" w:cs="Arial"/>
                <w:color w:val="FF0000"/>
                <w:sz w:val="20"/>
              </w:rPr>
              <w:t>Унапређење  органске производње</w:t>
            </w:r>
          </w:p>
        </w:tc>
        <w:tc>
          <w:tcPr>
            <w:tcW w:w="1471" w:type="dxa"/>
            <w:gridSpan w:val="2"/>
            <w:vMerge w:val="restart"/>
          </w:tcPr>
          <w:p w:rsidR="00DB5346" w:rsidRPr="001F65D6" w:rsidRDefault="00DB5346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1287" w:type="dxa"/>
            <w:gridSpan w:val="2"/>
            <w:vMerge w:val="restart"/>
          </w:tcPr>
          <w:p w:rsidR="00DB5346" w:rsidRPr="00434F5A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DB5346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656" w:type="dxa"/>
            <w:gridSpan w:val="2"/>
          </w:tcPr>
          <w:p w:rsidR="00DB5346" w:rsidRPr="008428B0" w:rsidRDefault="00DB5346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</w:tcPr>
          <w:p w:rsidR="00DB534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472" w:type="dxa"/>
            <w:gridSpan w:val="2"/>
          </w:tcPr>
          <w:p w:rsidR="00DB534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485" w:type="dxa"/>
            <w:gridSpan w:val="2"/>
          </w:tcPr>
          <w:p w:rsidR="00DB534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10.500</w:t>
            </w:r>
          </w:p>
        </w:tc>
        <w:tc>
          <w:tcPr>
            <w:tcW w:w="1539" w:type="dxa"/>
            <w:vMerge w:val="restart"/>
          </w:tcPr>
          <w:p w:rsidR="00DB5346" w:rsidRPr="008428B0" w:rsidRDefault="00DB5346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5A" w:rsidRPr="008428B0" w:rsidTr="008B1408">
        <w:trPr>
          <w:gridAfter w:val="1"/>
          <w:wAfter w:w="31" w:type="dxa"/>
          <w:trHeight w:val="476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434F5A" w:rsidRPr="00A760C2" w:rsidRDefault="00434F5A" w:rsidP="00422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НЕКТАР Д.О.О.</w:t>
            </w:r>
          </w:p>
        </w:tc>
        <w:tc>
          <w:tcPr>
            <w:tcW w:w="1563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472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485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10.500</w:t>
            </w:r>
          </w:p>
        </w:tc>
        <w:tc>
          <w:tcPr>
            <w:tcW w:w="1539" w:type="dxa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686" w:rsidRPr="008428B0" w:rsidTr="008B1408">
        <w:trPr>
          <w:gridAfter w:val="1"/>
          <w:wAfter w:w="31" w:type="dxa"/>
          <w:trHeight w:val="351"/>
        </w:trPr>
        <w:tc>
          <w:tcPr>
            <w:tcW w:w="13402" w:type="dxa"/>
            <w:gridSpan w:val="17"/>
            <w:tcBorders>
              <w:left w:val="nil"/>
              <w:bottom w:val="nil"/>
              <w:right w:val="nil"/>
            </w:tcBorders>
          </w:tcPr>
          <w:p w:rsidR="00FC1E2B" w:rsidRPr="00FC1E2B" w:rsidRDefault="00FC1E2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E5076B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1.4</w:t>
            </w:r>
            <w:r w:rsidR="00032686">
              <w:rPr>
                <w:rFonts w:ascii="Arial" w:hAnsi="Arial" w:cs="Arial"/>
                <w:sz w:val="20"/>
                <w:szCs w:val="20"/>
              </w:rPr>
              <w:t>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2686" w:rsidRPr="00032686">
              <w:rPr>
                <w:rFonts w:ascii="Arial" w:hAnsi="Arial" w:cs="Arial"/>
                <w:b/>
                <w:color w:val="FF0000"/>
                <w:sz w:val="20"/>
              </w:rPr>
              <w:t>Стимулисање прераде пољопривредних производа</w:t>
            </w: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E5076B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801" w:rsidRPr="008428B0" w:rsidTr="008B1408">
        <w:trPr>
          <w:gridBefore w:val="1"/>
          <w:wBefore w:w="10" w:type="dxa"/>
          <w:trHeight w:val="137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7D5768" w:rsidRDefault="008E1801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инвестиције 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Default="008E1801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8E1801" w:rsidRDefault="008E1801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P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7D5768" w:rsidRDefault="00FC1E2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8E1801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7D5768" w:rsidRDefault="008E1801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1B447A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47A">
              <w:rPr>
                <w:rFonts w:ascii="Arial" w:hAnsi="Arial" w:cs="Arial"/>
                <w:color w:val="FF0000"/>
                <w:sz w:val="20"/>
                <w:szCs w:val="20"/>
              </w:rPr>
              <w:t>990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1B447A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47A">
              <w:rPr>
                <w:rFonts w:ascii="Arial" w:hAnsi="Arial" w:cs="Arial"/>
                <w:color w:val="FF0000"/>
                <w:sz w:val="20"/>
                <w:szCs w:val="20"/>
              </w:rPr>
              <w:t>1.980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1B447A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47A">
              <w:rPr>
                <w:rFonts w:ascii="Arial" w:hAnsi="Arial" w:cs="Arial"/>
                <w:color w:val="FF0000"/>
                <w:sz w:val="20"/>
                <w:szCs w:val="20"/>
              </w:rPr>
              <w:t>2.970</w:t>
            </w:r>
          </w:p>
        </w:tc>
        <w:tc>
          <w:tcPr>
            <w:tcW w:w="318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801" w:rsidRPr="008428B0" w:rsidTr="008B1408">
        <w:trPr>
          <w:gridBefore w:val="1"/>
          <w:wBefore w:w="10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E1801" w:rsidRPr="008428B0" w:rsidTr="008B1408">
        <w:trPr>
          <w:gridBefore w:val="1"/>
          <w:wBefore w:w="10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4C1F7F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Просечан месечни приход по газдинству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4C1F7F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8B72A0" w:rsidRDefault="008E1801" w:rsidP="000A1B12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DevInfo 7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.0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Srbija OnLine.  http://devinfo.stat.gov.rs/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3128D9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</w:p>
        </w:tc>
      </w:tr>
    </w:tbl>
    <w:p w:rsidR="00CE4CDF" w:rsidRPr="00FC1E2B" w:rsidRDefault="00CE4CDF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7B2888" w:rsidRPr="008428B0" w:rsidTr="000A1B12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7B2888" w:rsidRPr="008428B0" w:rsidTr="000A1B12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888" w:rsidRPr="008428B0" w:rsidTr="007B2888">
        <w:trPr>
          <w:trHeight w:val="788"/>
        </w:trPr>
        <w:tc>
          <w:tcPr>
            <w:tcW w:w="2929" w:type="dxa"/>
            <w:tcBorders>
              <w:left w:val="double" w:sz="4" w:space="0" w:color="auto"/>
            </w:tcBorders>
          </w:tcPr>
          <w:p w:rsidR="007B2888" w:rsidRPr="00443E0A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FC1E2B">
              <w:rPr>
                <w:rFonts w:ascii="Arial" w:hAnsi="Arial" w:cs="Arial"/>
                <w:sz w:val="20"/>
                <w:szCs w:val="20"/>
              </w:rPr>
              <w:t>1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</w:t>
            </w:r>
            <w:r w:rsidRPr="007B2888">
              <w:rPr>
                <w:rFonts w:ascii="Arial" w:hAnsi="Arial" w:cs="Arial"/>
                <w:color w:val="FF0000"/>
                <w:sz w:val="20"/>
                <w:szCs w:val="20"/>
              </w:rPr>
              <w:t>Субвенционисање набавке стакленика и пластеника и улагање у пластеничку  производњу</w:t>
            </w:r>
          </w:p>
          <w:p w:rsidR="007B2888" w:rsidRPr="00A760C2" w:rsidRDefault="007B2888" w:rsidP="007B28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7B2888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B2888" w:rsidRPr="00FC1E2B" w:rsidRDefault="00FC1E2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7B2888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430</w:t>
            </w:r>
          </w:p>
        </w:tc>
        <w:tc>
          <w:tcPr>
            <w:tcW w:w="1472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860</w:t>
            </w:r>
          </w:p>
        </w:tc>
        <w:tc>
          <w:tcPr>
            <w:tcW w:w="1485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1.290</w:t>
            </w:r>
          </w:p>
        </w:tc>
        <w:tc>
          <w:tcPr>
            <w:tcW w:w="1539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888" w:rsidRPr="008428B0" w:rsidTr="007B2888">
        <w:trPr>
          <w:trHeight w:val="826"/>
        </w:trPr>
        <w:tc>
          <w:tcPr>
            <w:tcW w:w="2929" w:type="dxa"/>
            <w:tcBorders>
              <w:left w:val="double" w:sz="4" w:space="0" w:color="auto"/>
            </w:tcBorders>
          </w:tcPr>
          <w:p w:rsidR="007B2888" w:rsidRPr="00A760C2" w:rsidRDefault="007B2888" w:rsidP="007B2888">
            <w:pPr>
              <w:rPr>
                <w:rFonts w:ascii="Arial" w:hAnsi="Arial" w:cs="Arial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FC1E2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888">
              <w:rPr>
                <w:rFonts w:ascii="Arial" w:hAnsi="Arial" w:cs="Arial"/>
                <w:color w:val="FF0000"/>
                <w:sz w:val="20"/>
                <w:szCs w:val="20"/>
              </w:rPr>
              <w:t>Подстицање сертификације и стандардизације обрађених производа</w:t>
            </w:r>
          </w:p>
        </w:tc>
        <w:tc>
          <w:tcPr>
            <w:tcW w:w="1471" w:type="dxa"/>
          </w:tcPr>
          <w:p w:rsidR="007B2888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B2888" w:rsidRPr="00E702BA" w:rsidRDefault="00821BF2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1472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560</w:t>
            </w:r>
          </w:p>
        </w:tc>
        <w:tc>
          <w:tcPr>
            <w:tcW w:w="1485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840</w:t>
            </w:r>
          </w:p>
        </w:tc>
        <w:tc>
          <w:tcPr>
            <w:tcW w:w="1539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888" w:rsidRPr="008428B0" w:rsidTr="000A1B12">
        <w:trPr>
          <w:trHeight w:val="801"/>
        </w:trPr>
        <w:tc>
          <w:tcPr>
            <w:tcW w:w="2929" w:type="dxa"/>
            <w:tcBorders>
              <w:left w:val="double" w:sz="4" w:space="0" w:color="auto"/>
            </w:tcBorders>
          </w:tcPr>
          <w:p w:rsidR="007B2888" w:rsidRPr="00443E0A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FC1E2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888">
              <w:rPr>
                <w:rFonts w:ascii="Arial" w:hAnsi="Arial" w:cs="Arial"/>
                <w:color w:val="FF0000"/>
                <w:sz w:val="20"/>
                <w:szCs w:val="20"/>
              </w:rPr>
              <w:t>Истраживање женских ресурса за агро – бизнис кроз израду погона за израду лековитог биља</w:t>
            </w:r>
          </w:p>
          <w:p w:rsidR="007B2888" w:rsidRPr="00A760C2" w:rsidRDefault="007B2888" w:rsidP="007B2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7B2888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B2888" w:rsidRPr="00E702BA" w:rsidRDefault="00821BF2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1472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560</w:t>
            </w:r>
          </w:p>
        </w:tc>
        <w:tc>
          <w:tcPr>
            <w:tcW w:w="1485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840</w:t>
            </w:r>
          </w:p>
        </w:tc>
        <w:tc>
          <w:tcPr>
            <w:tcW w:w="1539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FB1" w:rsidRDefault="00410FB1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410FB1" w:rsidRPr="008428B0" w:rsidTr="000A1B1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E36D97">
              <w:rPr>
                <w:rFonts w:ascii="Arial" w:hAnsi="Arial" w:cs="Arial"/>
                <w:b/>
                <w:color w:val="FF0000"/>
                <w:sz w:val="20"/>
              </w:rPr>
              <w:t>Унапређена физичка инфраструктура до 2026.године</w:t>
            </w:r>
          </w:p>
        </w:tc>
      </w:tr>
      <w:tr w:rsidR="00410FB1" w:rsidRPr="008428B0" w:rsidTr="000A1B1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410FB1" w:rsidRPr="008428B0" w:rsidTr="000A1B1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414C1F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410FB1" w:rsidRPr="008428B0" w:rsidTr="000A1B12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410FB1" w:rsidRPr="008428B0" w:rsidTr="000A1B12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876C28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876C28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876C28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3128D9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DA5B35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DA5B35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0FB1" w:rsidRPr="00CE0D85" w:rsidRDefault="00DA5B35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  <w:tr w:rsidR="00410FB1" w:rsidRPr="008428B0" w:rsidTr="008B1408">
        <w:trPr>
          <w:trHeight w:val="197"/>
        </w:trPr>
        <w:tc>
          <w:tcPr>
            <w:tcW w:w="134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0FB1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10FB1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E5076B" w:rsidRDefault="00410FB1" w:rsidP="00DA4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</w:t>
            </w:r>
            <w:r w:rsidR="00DA499B">
              <w:rPr>
                <w:rFonts w:ascii="Arial" w:hAnsi="Arial" w:cs="Arial"/>
                <w:sz w:val="20"/>
                <w:szCs w:val="20"/>
              </w:rPr>
              <w:t>5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DA499B" w:rsidRPr="00DA499B">
              <w:rPr>
                <w:rFonts w:ascii="Arial" w:hAnsi="Arial" w:cs="Arial"/>
                <w:b/>
                <w:color w:val="FF0000"/>
                <w:sz w:val="20"/>
              </w:rPr>
              <w:t>Израда планско-техничке документације за развој инфраструктуре ( детаљни урбанистички планови, студије изводљивости, техничка документација )</w:t>
            </w:r>
          </w:p>
        </w:tc>
      </w:tr>
      <w:tr w:rsidR="00410FB1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E5076B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410FB1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410FB1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7" w:rsidRPr="008428B0" w:rsidTr="008B1408">
        <w:trPr>
          <w:trHeight w:val="920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7D5768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инвестиције 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инвестиције,</w:t>
            </w:r>
          </w:p>
          <w:p w:rsidR="002409B7" w:rsidRDefault="002409B7" w:rsidP="000A1B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</w:t>
            </w:r>
          </w:p>
          <w:p w:rsidR="002409B7" w:rsidRPr="007D5768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7D5768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2409B7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7D5768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974DE1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974DE1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5.500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974DE1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6.500</w:t>
            </w:r>
          </w:p>
        </w:tc>
        <w:tc>
          <w:tcPr>
            <w:tcW w:w="318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8428B0" w:rsidRDefault="002409B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FB1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2409B7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876C28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876C28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876C28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</w:tbl>
    <w:p w:rsidR="0031299C" w:rsidRDefault="0031299C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31299C" w:rsidRPr="008428B0" w:rsidTr="000A1B12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31299C" w:rsidRPr="008428B0" w:rsidTr="000A1B12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9C" w:rsidRPr="008428B0" w:rsidTr="000A1B12">
        <w:trPr>
          <w:trHeight w:val="864"/>
        </w:trPr>
        <w:tc>
          <w:tcPr>
            <w:tcW w:w="2929" w:type="dxa"/>
            <w:tcBorders>
              <w:left w:val="double" w:sz="4" w:space="0" w:color="auto"/>
            </w:tcBorders>
          </w:tcPr>
          <w:p w:rsidR="0031299C" w:rsidRPr="007B2888" w:rsidRDefault="0031299C" w:rsidP="000A1B12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5.1</w:t>
            </w:r>
            <w:r w:rsidRPr="00A760C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1299C">
              <w:rPr>
                <w:rFonts w:ascii="Arial" w:hAnsi="Arial" w:cs="Arial"/>
                <w:color w:val="FF0000"/>
                <w:sz w:val="20"/>
              </w:rPr>
              <w:t>Израда пројектно техничке документације за санацију клизишта</w:t>
            </w:r>
          </w:p>
          <w:p w:rsidR="0031299C" w:rsidRPr="00A760C2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299C" w:rsidRPr="00F6716B" w:rsidRDefault="0031299C" w:rsidP="003129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</w:tcPr>
          <w:p w:rsidR="0031299C" w:rsidRPr="00E702BA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656" w:type="dxa"/>
          </w:tcPr>
          <w:p w:rsidR="0031299C" w:rsidRPr="002F5950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472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9C" w:rsidRPr="008428B0" w:rsidTr="000A1B12">
        <w:trPr>
          <w:trHeight w:val="1380"/>
        </w:trPr>
        <w:tc>
          <w:tcPr>
            <w:tcW w:w="2929" w:type="dxa"/>
            <w:tcBorders>
              <w:left w:val="double" w:sz="4" w:space="0" w:color="auto"/>
            </w:tcBorders>
          </w:tcPr>
          <w:p w:rsidR="0031299C" w:rsidRPr="00A760C2" w:rsidRDefault="0031299C" w:rsidP="003129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5.1</w:t>
            </w:r>
            <w:r w:rsidRPr="00A760C2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1299C">
              <w:rPr>
                <w:rFonts w:ascii="Arial" w:hAnsi="Arial" w:cs="Arial"/>
                <w:color w:val="FF0000"/>
                <w:sz w:val="20"/>
              </w:rPr>
              <w:t>Израда пројектно техничке документације за водоснабдевање</w:t>
            </w:r>
          </w:p>
        </w:tc>
        <w:tc>
          <w:tcPr>
            <w:tcW w:w="1471" w:type="dxa"/>
          </w:tcPr>
          <w:p w:rsidR="0031299C" w:rsidRDefault="0031299C" w:rsidP="003129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</w:t>
            </w:r>
            <w:r w:rsidR="00A42534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A42534" w:rsidRDefault="00A42534" w:rsidP="003129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31299C" w:rsidRPr="00F6716B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</w:tcPr>
          <w:p w:rsidR="0031299C" w:rsidRPr="00E702BA" w:rsidRDefault="00821BF2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31299C" w:rsidRPr="002F5950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72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539" w:type="dxa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408" w:rsidRPr="008B1408" w:rsidRDefault="008B1408" w:rsidP="00D80EE2">
      <w:pPr>
        <w:pStyle w:val="NoSpacing"/>
        <w:rPr>
          <w:u w:val="none"/>
        </w:rPr>
      </w:pPr>
    </w:p>
    <w:p w:rsidR="00E36D97" w:rsidRDefault="00E36D97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902"/>
        <w:gridCol w:w="2038"/>
        <w:gridCol w:w="1487"/>
        <w:gridCol w:w="1299"/>
        <w:gridCol w:w="1669"/>
        <w:gridCol w:w="1569"/>
        <w:gridCol w:w="1576"/>
        <w:gridCol w:w="1399"/>
        <w:gridCol w:w="1484"/>
      </w:tblGrid>
      <w:tr w:rsidR="00E36D97" w:rsidRPr="00E5076B" w:rsidTr="00E36D97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E5076B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1.5.2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6D97">
              <w:rPr>
                <w:rFonts w:ascii="Arial" w:hAnsi="Arial" w:cs="Arial"/>
                <w:b/>
                <w:color w:val="FF0000"/>
                <w:sz w:val="20"/>
              </w:rPr>
              <w:t>Рехабилитација постојеће путне мреже и изградња нове</w:t>
            </w:r>
          </w:p>
        </w:tc>
      </w:tr>
      <w:tr w:rsidR="00E36D97" w:rsidRPr="00E5076B" w:rsidTr="00E36D97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E5076B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E36D97" w:rsidRPr="008428B0" w:rsidTr="00E36D97">
        <w:trPr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E36D97" w:rsidRPr="008428B0" w:rsidTr="00E36D97">
        <w:trPr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P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D5768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7D5768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8C5C4F" w:rsidRDefault="008C5C4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30.490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57.980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85.470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48.480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96.960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145.440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41.980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83.960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125.940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E36D97" w:rsidRPr="00CE0D85" w:rsidTr="00E36D97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876C28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876C28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876C28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</w:tbl>
    <w:p w:rsidR="00D01BAD" w:rsidRPr="008B1408" w:rsidRDefault="00D01BAD" w:rsidP="00D80EE2">
      <w:pPr>
        <w:pStyle w:val="NoSpacing"/>
        <w:rPr>
          <w:u w:val="none"/>
        </w:rPr>
      </w:pPr>
    </w:p>
    <w:p w:rsidR="00D01BAD" w:rsidRDefault="00D01BAD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378"/>
        <w:gridCol w:w="1565"/>
        <w:gridCol w:w="1563"/>
        <w:gridCol w:w="1472"/>
        <w:gridCol w:w="1485"/>
        <w:gridCol w:w="1539"/>
      </w:tblGrid>
      <w:tr w:rsidR="00E36D97" w:rsidRPr="008428B0" w:rsidTr="00821BF2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565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E36D97" w:rsidRPr="008428B0" w:rsidTr="00821BF2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642"/>
        </w:trPr>
        <w:tc>
          <w:tcPr>
            <w:tcW w:w="2929" w:type="dxa"/>
            <w:vMerge w:val="restart"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1.5.2.1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модернизација градских саобраћајница (ул. Р.Павловића,Пролетерска, Немањина,Београдска,И.Милутиновића, Карађорђева,Ј.Гагарина,В.Влаховића,Б.Станковића,...у дужини од 30 километара</w:t>
            </w:r>
          </w:p>
        </w:tc>
        <w:tc>
          <w:tcPr>
            <w:tcW w:w="1471" w:type="dxa"/>
            <w:vMerge w:val="restart"/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7.700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15.400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23.100</w:t>
            </w:r>
          </w:p>
        </w:tc>
        <w:tc>
          <w:tcPr>
            <w:tcW w:w="1539" w:type="dxa"/>
            <w:vMerge w:val="restart"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738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B4" w:rsidRPr="008428B0" w:rsidTr="00821BF2">
        <w:trPr>
          <w:trHeight w:val="676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4635B4" w:rsidRPr="00D01BAD" w:rsidRDefault="004635B4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4635B4" w:rsidRPr="00A81A98" w:rsidRDefault="004635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E36D97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4635B4" w:rsidRPr="008428B0" w:rsidRDefault="004635B4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88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1.5.2.2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модернизација општинских путева у свим МЗ.....у дужини од 30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25.800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51.600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B4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4635B4" w:rsidRPr="00D01BAD" w:rsidRDefault="004635B4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4635B4" w:rsidRPr="00A81A98" w:rsidRDefault="004635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E36D97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51.600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4635B4" w:rsidRPr="008428B0" w:rsidRDefault="004635B4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7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1.5.2.3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Љутежу дужини од 6 километара</w:t>
            </w:r>
          </w:p>
          <w:p w:rsidR="008B1408" w:rsidRDefault="008B1408" w:rsidP="00D01BA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Pr="008B1408" w:rsidRDefault="008B1408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6.600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50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B4" w:rsidRPr="008428B0" w:rsidTr="00644A6B">
        <w:trPr>
          <w:trHeight w:val="276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4635B4" w:rsidRPr="00D01BAD" w:rsidRDefault="004635B4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4635B4" w:rsidRPr="00A81A98" w:rsidRDefault="004635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E36D97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4635B4" w:rsidRPr="008428B0" w:rsidRDefault="004635B4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56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lastRenderedPageBreak/>
              <w:t xml:space="preserve">1.5.2.4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Грамађе у дужини од 0,6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50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1760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1760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821BF2" w:rsidRDefault="00821BF2" w:rsidP="008B1408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1.5.2.5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Декутинце у дужини од 0,3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07688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660</w:t>
            </w:r>
          </w:p>
        </w:tc>
        <w:tc>
          <w:tcPr>
            <w:tcW w:w="1539" w:type="dxa"/>
            <w:vMerge/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8B1408">
        <w:trPr>
          <w:trHeight w:val="432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1.5.2.6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Прекодолце у дужини од 0,2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75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50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1.5.2.7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Репинце у дужини од 0,3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50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187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1.5.2.8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Доње Јабуково у дужини од 0,3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413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4B1F05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4B1F05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81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1.5.2.9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путних праваца у МЗ Стубал у дужини од 3,5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4B1F05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4B1F05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1.5.2.10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Изградња моста у МЗ Кацапун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1.500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E2" w:rsidRPr="008428B0" w:rsidTr="00644A6B">
        <w:trPr>
          <w:trHeight w:val="225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946E2" w:rsidRPr="00D01BAD" w:rsidRDefault="001946E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1946E2" w:rsidRPr="004B1F05" w:rsidRDefault="001946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E36D97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1.500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1946E2" w:rsidRPr="008428B0" w:rsidRDefault="001946E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50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1.5.2.11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Изградња пешачког моста  у Владичином Хану</w:t>
            </w:r>
          </w:p>
          <w:p w:rsid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P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E2" w:rsidRPr="008428B0" w:rsidTr="00644A6B">
        <w:trPr>
          <w:trHeight w:val="200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946E2" w:rsidRPr="00D01BAD" w:rsidRDefault="001946E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1946E2" w:rsidRPr="004B1F05" w:rsidRDefault="001946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E36D97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15.000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1946E2" w:rsidRPr="008428B0" w:rsidRDefault="001946E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BAD" w:rsidRPr="008428B0" w:rsidTr="00821BF2">
        <w:trPr>
          <w:trHeight w:val="163"/>
        </w:trPr>
        <w:tc>
          <w:tcPr>
            <w:tcW w:w="2929" w:type="dxa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D01BAD" w:rsidRPr="00D01BAD" w:rsidRDefault="00D01BAD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lastRenderedPageBreak/>
              <w:t xml:space="preserve">1.5.2.12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Истраживање карактеристика паркирања са предлогом мера и израда пројекта техничког регулисања саобраћаја за оне улице које би ушле у систем наплате паркирања.</w:t>
            </w:r>
          </w:p>
        </w:tc>
        <w:tc>
          <w:tcPr>
            <w:tcW w:w="1471" w:type="dxa"/>
            <w:tcBorders>
              <w:top w:val="outset" w:sz="6" w:space="0" w:color="auto"/>
            </w:tcBorders>
          </w:tcPr>
          <w:p w:rsidR="00D01BAD" w:rsidRDefault="00D01BAD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tcBorders>
              <w:top w:val="outset" w:sz="6" w:space="0" w:color="auto"/>
            </w:tcBorders>
          </w:tcPr>
          <w:p w:rsidR="00D01BAD" w:rsidRPr="001946E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</w:tcBorders>
          </w:tcPr>
          <w:p w:rsidR="00D01BAD" w:rsidRPr="002F5950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D01BAD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D01BAD" w:rsidRPr="002A1671" w:rsidRDefault="00D01BA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D01BAD" w:rsidRPr="002A1671" w:rsidRDefault="00D01BA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outset" w:sz="6" w:space="0" w:color="auto"/>
            </w:tcBorders>
          </w:tcPr>
          <w:p w:rsidR="00D01BAD" w:rsidRPr="008428B0" w:rsidRDefault="00D01BAD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A6B" w:rsidRPr="008B1408" w:rsidRDefault="00644A6B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902"/>
        <w:gridCol w:w="2038"/>
        <w:gridCol w:w="1487"/>
        <w:gridCol w:w="1299"/>
        <w:gridCol w:w="1669"/>
        <w:gridCol w:w="1569"/>
        <w:gridCol w:w="1576"/>
        <w:gridCol w:w="1399"/>
        <w:gridCol w:w="1484"/>
      </w:tblGrid>
      <w:tr w:rsidR="00644A6B" w:rsidRPr="00E5076B" w:rsidTr="00644A6B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E5076B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1.5.3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44A6B">
              <w:rPr>
                <w:rFonts w:ascii="Arial" w:hAnsi="Arial" w:cs="Arial"/>
                <w:b/>
                <w:color w:val="FF0000"/>
                <w:sz w:val="20"/>
              </w:rPr>
              <w:t>Реконструкција постојеће и изградња нове канализационе и водоводне мреже</w:t>
            </w:r>
          </w:p>
        </w:tc>
      </w:tr>
      <w:tr w:rsidR="00644A6B" w:rsidRPr="00E5076B" w:rsidTr="00644A6B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E5076B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644A6B" w:rsidRPr="008428B0" w:rsidTr="00644A6B">
        <w:trPr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44A6B" w:rsidRPr="008428B0" w:rsidTr="00644A6B">
        <w:trPr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rPr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644A6B" w:rsidRDefault="00644A6B" w:rsidP="00644A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D5768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7D5768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8C5C4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12.700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25.400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CB67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30.700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rPr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59.600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7EA" w:rsidRPr="008428B0" w:rsidTr="00644A6B">
        <w:trPr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753C6F" w:rsidRDefault="00CB67E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753C6F" w:rsidRDefault="00CB67E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753C6F" w:rsidRDefault="00CB67E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59.600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8428B0" w:rsidRDefault="00CB67EA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644A6B" w:rsidRPr="00CE0D85" w:rsidTr="00644A6B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Домаћинства прикључена на водоводну мрежу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876C28" w:rsidRDefault="00644A6B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5.130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5.155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5.180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5.205</w:t>
            </w:r>
          </w:p>
        </w:tc>
      </w:tr>
    </w:tbl>
    <w:p w:rsidR="00644A6B" w:rsidRDefault="00644A6B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30087E" w:rsidRPr="008428B0" w:rsidTr="004B31A5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30087E" w:rsidRPr="008428B0" w:rsidTr="004B31A5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687CD4">
        <w:trPr>
          <w:trHeight w:val="288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1.5.3.1 </w:t>
            </w:r>
            <w:r w:rsidRPr="00687CD4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секундарних водова у Владичином Хану</w:t>
            </w:r>
          </w:p>
          <w:p w:rsid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687CD4" w:rsidRP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687CD4" w:rsidRPr="00644A6B" w:rsidRDefault="00687CD4" w:rsidP="00687C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  <w:p w:rsidR="00687CD4" w:rsidRPr="00F6716B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</w:tcPr>
          <w:p w:rsidR="00687CD4" w:rsidRPr="00E702BA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3.300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6.600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9.900</w:t>
            </w:r>
          </w:p>
        </w:tc>
        <w:tc>
          <w:tcPr>
            <w:tcW w:w="1539" w:type="dxa"/>
            <w:vMerge w:val="restart"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687CD4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687CD4" w:rsidRP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18.000</w:t>
            </w: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1D" w:rsidRPr="008428B0" w:rsidTr="00687CD4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887A1D" w:rsidRPr="00687CD4" w:rsidRDefault="00887A1D" w:rsidP="0030087E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887A1D" w:rsidRDefault="00887A1D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887A1D" w:rsidRPr="002F5950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18.000</w:t>
            </w:r>
          </w:p>
        </w:tc>
        <w:tc>
          <w:tcPr>
            <w:tcW w:w="1539" w:type="dxa"/>
            <w:vMerge/>
          </w:tcPr>
          <w:p w:rsidR="00887A1D" w:rsidRPr="008428B0" w:rsidRDefault="00887A1D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237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1.5.3.2 </w:t>
            </w:r>
            <w:r w:rsidRPr="00687CD4">
              <w:rPr>
                <w:rFonts w:ascii="Arial" w:hAnsi="Arial" w:cs="Arial"/>
                <w:color w:val="FF0000"/>
                <w:sz w:val="20"/>
                <w:lang w:eastAsia="sl-SI"/>
              </w:rPr>
              <w:t xml:space="preserve">Изградња водоводне мреже  МЗ </w:t>
            </w:r>
            <w:r w:rsidRPr="00687CD4">
              <w:rPr>
                <w:rFonts w:ascii="Arial" w:hAnsi="Arial" w:cs="Arial"/>
                <w:color w:val="FF0000"/>
                <w:sz w:val="20"/>
                <w:lang w:val="sr-Cyrl-BA" w:eastAsia="sl-SI"/>
              </w:rPr>
              <w:t>Козница</w:t>
            </w:r>
          </w:p>
        </w:tc>
        <w:tc>
          <w:tcPr>
            <w:tcW w:w="1471" w:type="dxa"/>
            <w:vMerge w:val="restart"/>
          </w:tcPr>
          <w:p w:rsidR="00687CD4" w:rsidRDefault="00687CD4">
            <w:r w:rsidRPr="008076FD"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</w:tc>
        <w:tc>
          <w:tcPr>
            <w:tcW w:w="1287" w:type="dxa"/>
            <w:vMerge w:val="restart"/>
          </w:tcPr>
          <w:p w:rsidR="00687CD4" w:rsidRPr="00E702BA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539" w:type="dxa"/>
            <w:vMerge w:val="restart"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687CD4" w:rsidRPr="008076FD" w:rsidRDefault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1D" w:rsidRPr="008428B0" w:rsidTr="004B31A5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887A1D" w:rsidRPr="00687CD4" w:rsidRDefault="00887A1D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887A1D" w:rsidRPr="008076FD" w:rsidRDefault="00887A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2F5950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539" w:type="dxa"/>
            <w:vMerge/>
          </w:tcPr>
          <w:p w:rsidR="00887A1D" w:rsidRPr="008428B0" w:rsidRDefault="00887A1D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49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Calibri" w:hAnsi="Calibri"/>
                <w:color w:val="FF0000"/>
                <w:sz w:val="20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1.5.3.3</w:t>
            </w:r>
            <w:r w:rsidRPr="00687CD4">
              <w:rPr>
                <w:rFonts w:ascii="Calibri" w:hAnsi="Calibri"/>
                <w:color w:val="FF0000"/>
                <w:sz w:val="20"/>
              </w:rPr>
              <w:t xml:space="preserve"> </w:t>
            </w:r>
            <w:r w:rsidRPr="00687CD4">
              <w:rPr>
                <w:rFonts w:ascii="Arial" w:hAnsi="Arial" w:cs="Arial"/>
                <w:color w:val="FF0000"/>
                <w:sz w:val="20"/>
              </w:rPr>
              <w:t>Реконструкција   примарног цевовода од чворишта испред индустријске зоне у Сувој Морави до црпне станице у Прибоју</w:t>
            </w:r>
          </w:p>
          <w:p w:rsidR="002E4613" w:rsidRPr="00687CD4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687CD4" w:rsidRDefault="00687CD4">
            <w:r w:rsidRPr="008076FD"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5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687CD4" w:rsidRPr="008076FD" w:rsidRDefault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14.800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29.600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1D" w:rsidRPr="008428B0" w:rsidTr="002E4613">
        <w:trPr>
          <w:trHeight w:val="400"/>
        </w:trPr>
        <w:tc>
          <w:tcPr>
            <w:tcW w:w="29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887A1D" w:rsidRPr="00687CD4" w:rsidRDefault="00887A1D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887A1D" w:rsidRPr="008076FD" w:rsidRDefault="00887A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2F5950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14.800</w:t>
            </w:r>
          </w:p>
        </w:tc>
        <w:tc>
          <w:tcPr>
            <w:tcW w:w="1472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29.600</w:t>
            </w:r>
          </w:p>
        </w:tc>
        <w:tc>
          <w:tcPr>
            <w:tcW w:w="1485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887A1D" w:rsidRPr="008428B0" w:rsidRDefault="00887A1D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613" w:rsidRPr="008428B0" w:rsidTr="007366B4">
        <w:trPr>
          <w:trHeight w:val="483"/>
        </w:trPr>
        <w:tc>
          <w:tcPr>
            <w:tcW w:w="292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2E4613" w:rsidRPr="002E4613" w:rsidRDefault="002E4613" w:rsidP="002E461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4613">
              <w:rPr>
                <w:rFonts w:ascii="Arial" w:hAnsi="Arial" w:cs="Arial"/>
                <w:color w:val="FF0000"/>
                <w:sz w:val="20"/>
                <w:szCs w:val="20"/>
              </w:rPr>
              <w:t>1.5.3.4 Регулисање водоснабдевање у општини изградњом водозахвата на Јелашничкој реци</w:t>
            </w:r>
          </w:p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E4613" w:rsidRPr="00687CD4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</w:tcPr>
          <w:p w:rsidR="002E4613" w:rsidRPr="008076FD" w:rsidRDefault="002E4613" w:rsidP="002E46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76FD"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2E4613" w:rsidRPr="007366B4" w:rsidRDefault="007366B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2F5950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887A1D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51.000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2E4613" w:rsidRPr="008428B0" w:rsidRDefault="002E4613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613" w:rsidRPr="008428B0" w:rsidTr="002E4613">
        <w:trPr>
          <w:trHeight w:val="56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2E4613" w:rsidRPr="002E4613" w:rsidRDefault="002E4613" w:rsidP="002E461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2E4613" w:rsidRPr="008076FD" w:rsidRDefault="002E4613" w:rsidP="002E46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2F5950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68.000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887A1D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102.000</w:t>
            </w:r>
          </w:p>
        </w:tc>
        <w:tc>
          <w:tcPr>
            <w:tcW w:w="1539" w:type="dxa"/>
            <w:vMerge/>
          </w:tcPr>
          <w:p w:rsidR="002E4613" w:rsidRPr="008428B0" w:rsidRDefault="002E4613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613" w:rsidRPr="008428B0" w:rsidTr="007366B4">
        <w:trPr>
          <w:trHeight w:val="55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2E4613" w:rsidRPr="002E4613" w:rsidRDefault="002E4613" w:rsidP="002E461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2E4613" w:rsidRPr="008076FD" w:rsidRDefault="002E4613" w:rsidP="002E46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2E4613" w:rsidRPr="002F5950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E4613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34.000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2E4613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68.000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E4613" w:rsidRPr="00887A1D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102.000</w:t>
            </w:r>
          </w:p>
        </w:tc>
        <w:tc>
          <w:tcPr>
            <w:tcW w:w="1539" w:type="dxa"/>
            <w:vMerge/>
          </w:tcPr>
          <w:p w:rsidR="002E4613" w:rsidRPr="008428B0" w:rsidRDefault="002E4613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87E" w:rsidRDefault="0030087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Pr="00B401EE" w:rsidRDefault="00B401EE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902"/>
        <w:gridCol w:w="2038"/>
        <w:gridCol w:w="1487"/>
        <w:gridCol w:w="1299"/>
        <w:gridCol w:w="1669"/>
        <w:gridCol w:w="1569"/>
        <w:gridCol w:w="1576"/>
        <w:gridCol w:w="1399"/>
        <w:gridCol w:w="1484"/>
      </w:tblGrid>
      <w:tr w:rsidR="00A56B3F" w:rsidRPr="00E5076B" w:rsidTr="004B31A5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E5076B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1.5.4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6B3F">
              <w:rPr>
                <w:rFonts w:ascii="Arial" w:hAnsi="Arial" w:cs="Arial"/>
                <w:b/>
                <w:color w:val="FF0000"/>
                <w:sz w:val="20"/>
              </w:rPr>
              <w:t>Побољшање електро и телекомуникационе инфраструктуре</w:t>
            </w:r>
          </w:p>
        </w:tc>
      </w:tr>
      <w:tr w:rsidR="00A56B3F" w:rsidRPr="00E5076B" w:rsidTr="004B31A5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E5076B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A56B3F" w:rsidRPr="008428B0" w:rsidTr="004B31A5">
        <w:trPr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A56B3F" w:rsidRPr="008428B0" w:rsidTr="004B31A5">
        <w:trPr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A56B3F" w:rsidRDefault="001D5B21" w:rsidP="004B31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за комунално уређење</w:t>
            </w:r>
          </w:p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7D5768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7D5768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3F" w:rsidRPr="008428B0" w:rsidTr="004B31A5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A56B3F" w:rsidRPr="00CE0D85" w:rsidTr="004B31A5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3210E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Смањење трошкова за утрошену електричну енергију која се користи за јавну расвету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3210E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876C28" w:rsidRDefault="003210E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Електродистрибуција Врање</w:t>
            </w:r>
            <w:r w:rsidR="00A56B3F"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777147" w:rsidP="00777147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6.300</w:t>
            </w:r>
            <w:r w:rsidR="003210E1">
              <w:rPr>
                <w:rFonts w:ascii="Arial" w:hAnsi="Arial" w:cs="Arial"/>
                <w:color w:val="FF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годишње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A56B3F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777147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6.090</w:t>
            </w:r>
            <w:r w:rsidR="00890E23">
              <w:rPr>
                <w:rFonts w:ascii="Arial" w:hAnsi="Arial" w:cs="Arial"/>
                <w:color w:val="FF0000"/>
                <w:sz w:val="20"/>
                <w:szCs w:val="20"/>
              </w:rPr>
              <w:t>/ годишње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B3F" w:rsidRPr="002A0F35" w:rsidRDefault="00777147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5.880</w:t>
            </w:r>
            <w:r w:rsidR="00890E23">
              <w:rPr>
                <w:rFonts w:ascii="Arial" w:hAnsi="Arial" w:cs="Arial"/>
                <w:color w:val="FF0000"/>
                <w:sz w:val="20"/>
                <w:szCs w:val="20"/>
              </w:rPr>
              <w:t>/ годишње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B3F" w:rsidRPr="002A0F35" w:rsidRDefault="00A56B3F" w:rsidP="00777147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  <w:r w:rsidR="00777147">
              <w:rPr>
                <w:rFonts w:ascii="Arial" w:hAnsi="Arial" w:cs="Arial"/>
                <w:color w:val="FF0000"/>
                <w:sz w:val="20"/>
                <w:szCs w:val="20"/>
              </w:rPr>
              <w:t>670</w:t>
            </w:r>
            <w:r w:rsidR="00890E23">
              <w:rPr>
                <w:rFonts w:ascii="Arial" w:hAnsi="Arial" w:cs="Arial"/>
                <w:color w:val="FF0000"/>
                <w:sz w:val="20"/>
                <w:szCs w:val="20"/>
              </w:rPr>
              <w:t>/ годишње</w:t>
            </w:r>
          </w:p>
        </w:tc>
      </w:tr>
    </w:tbl>
    <w:p w:rsidR="00777147" w:rsidRPr="00B401EE" w:rsidRDefault="00777147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777147" w:rsidRPr="008428B0" w:rsidTr="004B31A5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777147" w:rsidRPr="008428B0" w:rsidTr="004B31A5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147" w:rsidRPr="008428B0" w:rsidTr="004B31A5">
        <w:trPr>
          <w:trHeight w:val="288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777147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1.5.</w:t>
            </w:r>
            <w:r w:rsidR="001D5B21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.1 </w:t>
            </w:r>
            <w:r w:rsidR="001D5B21">
              <w:rPr>
                <w:rFonts w:ascii="Arial" w:hAnsi="Arial" w:cs="Arial"/>
                <w:color w:val="FF0000"/>
                <w:sz w:val="20"/>
              </w:rPr>
              <w:t>З</w:t>
            </w:r>
            <w:r w:rsidR="001D5B21" w:rsidRPr="001D5B21">
              <w:rPr>
                <w:rFonts w:ascii="Arial" w:hAnsi="Arial" w:cs="Arial"/>
                <w:color w:val="FF0000"/>
                <w:sz w:val="20"/>
              </w:rPr>
              <w:t>амена постојећих живиних сијалица у Владичином Хану и 17 месних заједница на којима је изграђена улична расвета</w:t>
            </w:r>
          </w:p>
          <w:p w:rsidR="00777147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777147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777147" w:rsidRPr="00687CD4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1D5B21" w:rsidRPr="00A56B3F" w:rsidRDefault="001D5B21" w:rsidP="001D5B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за комунално уређење</w:t>
            </w:r>
          </w:p>
          <w:p w:rsidR="00777147" w:rsidRPr="00F6716B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</w:tcPr>
          <w:p w:rsidR="00777147" w:rsidRPr="00E702BA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777147" w:rsidRPr="002F5950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 w:val="restart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147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777147" w:rsidRPr="00687CD4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777147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777147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2F5950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539" w:type="dxa"/>
            <w:vMerge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D5B21" w:rsidRPr="00687CD4" w:rsidRDefault="001D5B2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1D5B21" w:rsidRPr="002F5950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539" w:type="dxa"/>
            <w:vMerge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581" w:rsidRPr="00B401EE" w:rsidRDefault="003B1581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902"/>
        <w:gridCol w:w="2017"/>
        <w:gridCol w:w="21"/>
        <w:gridCol w:w="1450"/>
        <w:gridCol w:w="37"/>
        <w:gridCol w:w="1250"/>
        <w:gridCol w:w="49"/>
        <w:gridCol w:w="1607"/>
        <w:gridCol w:w="62"/>
        <w:gridCol w:w="1501"/>
        <w:gridCol w:w="68"/>
        <w:gridCol w:w="1404"/>
        <w:gridCol w:w="172"/>
        <w:gridCol w:w="1313"/>
        <w:gridCol w:w="86"/>
        <w:gridCol w:w="1453"/>
        <w:gridCol w:w="31"/>
      </w:tblGrid>
      <w:tr w:rsidR="007F022A" w:rsidRPr="00E5076B" w:rsidTr="003B1581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E5076B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1.5.</w:t>
            </w:r>
            <w:r w:rsidR="003B1581">
              <w:rPr>
                <w:rFonts w:ascii="Arial" w:hAnsi="Arial" w:cs="Arial"/>
                <w:sz w:val="20"/>
                <w:szCs w:val="20"/>
              </w:rPr>
              <w:t>5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B1581" w:rsidRPr="003B1581">
              <w:rPr>
                <w:rFonts w:ascii="Arial" w:hAnsi="Arial" w:cs="Arial"/>
                <w:b/>
                <w:color w:val="FF0000"/>
                <w:sz w:val="20"/>
              </w:rPr>
              <w:t>Унапређење пољопривредне инфраструктуре</w:t>
            </w:r>
          </w:p>
        </w:tc>
      </w:tr>
      <w:tr w:rsidR="007F022A" w:rsidRPr="00E5076B" w:rsidTr="003B1581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E5076B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7F022A" w:rsidRPr="008428B0" w:rsidTr="003B1581">
        <w:trPr>
          <w:gridBefore w:val="1"/>
          <w:wBefore w:w="10" w:type="dxa"/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7F022A" w:rsidRPr="008428B0" w:rsidTr="003B1581">
        <w:trPr>
          <w:gridBefore w:val="1"/>
          <w:wBefore w:w="10" w:type="dxa"/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D5768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7D5768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8C5C4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Before w:val="1"/>
          <w:wBefore w:w="10" w:type="dxa"/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7F022A" w:rsidRPr="00CE0D85" w:rsidTr="003B1581">
        <w:trPr>
          <w:gridBefore w:val="1"/>
          <w:wBefore w:w="10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876C28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876C28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P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  <w:tr w:rsidR="003B1581" w:rsidRPr="008428B0" w:rsidTr="003B1581">
        <w:trPr>
          <w:gridAfter w:val="1"/>
          <w:wAfter w:w="31" w:type="dxa"/>
          <w:trHeight w:val="125"/>
        </w:trPr>
        <w:tc>
          <w:tcPr>
            <w:tcW w:w="292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3B1581" w:rsidRPr="008428B0" w:rsidTr="003B1581">
        <w:trPr>
          <w:gridAfter w:val="1"/>
          <w:wAfter w:w="31" w:type="dxa"/>
          <w:trHeight w:val="258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After w:val="1"/>
          <w:wAfter w:w="31" w:type="dxa"/>
          <w:trHeight w:val="288"/>
        </w:trPr>
        <w:tc>
          <w:tcPr>
            <w:tcW w:w="2929" w:type="dxa"/>
            <w:gridSpan w:val="3"/>
            <w:vMerge w:val="restart"/>
            <w:tcBorders>
              <w:left w:val="double" w:sz="4" w:space="0" w:color="auto"/>
            </w:tcBorders>
          </w:tcPr>
          <w:p w:rsidR="003B1581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1.5.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.1 </w:t>
            </w:r>
            <w:r w:rsidRPr="003B1581">
              <w:rPr>
                <w:rFonts w:ascii="Arial" w:hAnsi="Arial" w:cs="Arial"/>
                <w:color w:val="FF0000"/>
                <w:sz w:val="20"/>
                <w:lang w:eastAsia="sl-SI"/>
              </w:rPr>
              <w:t>Уређење атарских путева</w:t>
            </w:r>
          </w:p>
          <w:p w:rsidR="003B1581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3B1581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3B1581" w:rsidRPr="00687CD4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3B1581" w:rsidRPr="00A56B3F" w:rsidRDefault="003B1581" w:rsidP="004B31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за комунално уређење</w:t>
            </w:r>
          </w:p>
          <w:p w:rsidR="003B1581" w:rsidRPr="00F6716B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</w:tcPr>
          <w:p w:rsidR="003B1581" w:rsidRPr="00E702BA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  <w:tcBorders>
              <w:bottom w:val="outset" w:sz="6" w:space="0" w:color="auto"/>
            </w:tcBorders>
          </w:tcPr>
          <w:p w:rsidR="003B1581" w:rsidRPr="002F5950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  <w:tcBorders>
              <w:bottom w:val="outset" w:sz="6" w:space="0" w:color="auto"/>
            </w:tcBorders>
          </w:tcPr>
          <w:p w:rsidR="003B1581" w:rsidRPr="008C5C4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72" w:type="dxa"/>
            <w:gridSpan w:val="2"/>
            <w:tcBorders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85" w:type="dxa"/>
            <w:gridSpan w:val="2"/>
            <w:tcBorders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1539" w:type="dxa"/>
            <w:gridSpan w:val="2"/>
            <w:vMerge w:val="restart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After w:val="1"/>
          <w:wAfter w:w="31" w:type="dxa"/>
          <w:trHeight w:val="325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3B1581" w:rsidRPr="00687CD4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2F5950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1539" w:type="dxa"/>
            <w:gridSpan w:val="2"/>
            <w:vMerge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After w:val="1"/>
          <w:wAfter w:w="31" w:type="dxa"/>
          <w:trHeight w:val="301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3B1581" w:rsidRPr="00687CD4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</w:tcBorders>
          </w:tcPr>
          <w:p w:rsidR="003B1581" w:rsidRPr="002F5950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1539" w:type="dxa"/>
            <w:gridSpan w:val="2"/>
            <w:vMerge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22A" w:rsidRDefault="007F022A" w:rsidP="00D80EE2">
      <w:pPr>
        <w:pStyle w:val="NoSpacing"/>
      </w:pPr>
    </w:p>
    <w:p w:rsidR="00604F55" w:rsidRDefault="00604F55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171"/>
        <w:gridCol w:w="388"/>
      </w:tblGrid>
      <w:tr w:rsidR="00604F55" w:rsidRPr="008428B0" w:rsidTr="004B31A5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циљ 1.</w:t>
            </w:r>
            <w:r w:rsidR="00C04B3F">
              <w:rPr>
                <w:rFonts w:ascii="Arial" w:hAnsi="Arial" w:cs="Arial"/>
                <w:sz w:val="20"/>
                <w:szCs w:val="20"/>
              </w:rPr>
              <w:t>6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="00C04B3F" w:rsidRPr="00C04B3F">
              <w:rPr>
                <w:rFonts w:ascii="Arial" w:hAnsi="Arial" w:cs="Arial"/>
                <w:b/>
                <w:color w:val="FF0000"/>
                <w:sz w:val="20"/>
              </w:rPr>
              <w:t>Плански уређен простор општине</w:t>
            </w:r>
          </w:p>
        </w:tc>
      </w:tr>
      <w:tr w:rsidR="00604F55" w:rsidRPr="008428B0" w:rsidTr="004B31A5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604F55" w:rsidRPr="008428B0" w:rsidTr="004B31A5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414C1F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604F55" w:rsidRPr="008428B0" w:rsidTr="004B31A5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604F55" w:rsidRPr="008428B0" w:rsidTr="004B31A5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  <w:tr w:rsidR="00604F55" w:rsidRPr="008428B0" w:rsidTr="00B401EE">
        <w:trPr>
          <w:trHeight w:val="197"/>
        </w:trPr>
        <w:tc>
          <w:tcPr>
            <w:tcW w:w="13423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F55" w:rsidRDefault="00604F55" w:rsidP="004B31A5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604F5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E5076B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1.</w:t>
            </w:r>
            <w:r w:rsidR="00C04B3F">
              <w:rPr>
                <w:rFonts w:ascii="Arial" w:hAnsi="Arial" w:cs="Arial"/>
                <w:sz w:val="20"/>
                <w:szCs w:val="20"/>
              </w:rPr>
              <w:t>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C04B3F" w:rsidRPr="00C04B3F">
              <w:rPr>
                <w:rFonts w:ascii="Arial" w:hAnsi="Arial" w:cs="Arial"/>
                <w:b/>
                <w:color w:val="FF0000"/>
                <w:sz w:val="20"/>
              </w:rPr>
              <w:t>Санација клизишта</w:t>
            </w: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E5076B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C04B3F">
        <w:trPr>
          <w:gridAfter w:val="1"/>
          <w:wAfter w:w="388" w:type="dxa"/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Санација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инвестиције,</w:t>
            </w:r>
          </w:p>
          <w:p w:rsidR="00C04B3F" w:rsidRDefault="00C04B3F" w:rsidP="004B31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</w:t>
            </w:r>
          </w:p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13.600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20.400</w:t>
            </w: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C04B3F">
        <w:trPr>
          <w:gridAfter w:val="1"/>
          <w:wAfter w:w="388" w:type="dxa"/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2F5950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27.200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40.800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88" w:type="dxa"/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27.200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40.800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F55" w:rsidRPr="008428B0" w:rsidTr="004B31A5">
        <w:trPr>
          <w:gridAfter w:val="1"/>
          <w:wAfter w:w="388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604F55" w:rsidRPr="008428B0" w:rsidTr="004B31A5">
        <w:trPr>
          <w:gridAfter w:val="1"/>
          <w:wAfter w:w="388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</w:tbl>
    <w:p w:rsidR="00C04B3F" w:rsidRDefault="00C04B3F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C04B3F" w:rsidRPr="008428B0" w:rsidTr="004B31A5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C04B3F" w:rsidRPr="008428B0" w:rsidTr="004B31A5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4B31A5">
        <w:trPr>
          <w:trHeight w:val="288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t>1.6.1.1 Санација клизишта у насељу Кула</w:t>
            </w:r>
          </w:p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C04B3F" w:rsidRPr="00F6716B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</w:tcPr>
          <w:p w:rsidR="00C04B3F" w:rsidRPr="00E702BA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C04B3F" w:rsidRPr="002F5950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2F5950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C04B3F" w:rsidRDefault="00A149B0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237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A149B0" w:rsidRPr="00C04B3F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lastRenderedPageBreak/>
              <w:t>1.6.1.2 Санација клизишта у насељу Пољана (ул.Ј.Гагарина и Карађорђева)</w:t>
            </w:r>
          </w:p>
        </w:tc>
        <w:tc>
          <w:tcPr>
            <w:tcW w:w="1471" w:type="dxa"/>
            <w:vMerge w:val="restart"/>
          </w:tcPr>
          <w:p w:rsidR="00A149B0" w:rsidRDefault="00A149B0"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</w:tcPr>
          <w:p w:rsidR="00A149B0" w:rsidRPr="00E702BA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C04B3F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Pr="008076F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A149B0" w:rsidRPr="00C04B3F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A149B0" w:rsidRPr="008076F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37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t>1.6.1.3 Санација клизишта у насељу Пољана(Дулански поток)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A149B0" w:rsidRDefault="00A149B0"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/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50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A149B0" w:rsidRDefault="00A149B0" w:rsidP="004B31A5"/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t>1.6.1.4 Санација клизишта у насељу Пољана (средњи део насеља Пољана)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A149B0" w:rsidRDefault="00A149B0"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687CD4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/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7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687CD4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/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D29" w:rsidRDefault="00E81D29" w:rsidP="00D80EE2">
      <w:pPr>
        <w:pStyle w:val="NoSpacing"/>
      </w:pPr>
      <w:r>
        <w:t xml:space="preserve"> </w:t>
      </w: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902"/>
        <w:gridCol w:w="2017"/>
        <w:gridCol w:w="21"/>
        <w:gridCol w:w="1450"/>
        <w:gridCol w:w="37"/>
        <w:gridCol w:w="1250"/>
        <w:gridCol w:w="49"/>
        <w:gridCol w:w="1607"/>
        <w:gridCol w:w="62"/>
        <w:gridCol w:w="1501"/>
        <w:gridCol w:w="68"/>
        <w:gridCol w:w="1404"/>
        <w:gridCol w:w="172"/>
        <w:gridCol w:w="1313"/>
        <w:gridCol w:w="86"/>
        <w:gridCol w:w="1453"/>
        <w:gridCol w:w="31"/>
      </w:tblGrid>
      <w:tr w:rsidR="00E81D29" w:rsidRPr="00E5076B" w:rsidTr="004B31A5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E5076B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1.6.2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81D29">
              <w:rPr>
                <w:rFonts w:ascii="Arial" w:hAnsi="Arial" w:cs="Arial"/>
                <w:b/>
                <w:color w:val="FF0000"/>
                <w:sz w:val="20"/>
              </w:rPr>
              <w:t>Реконструкција објеката у циљу побољшања енергетске ефикасности</w:t>
            </w:r>
          </w:p>
        </w:tc>
      </w:tr>
      <w:tr w:rsidR="00E81D29" w:rsidRPr="00E5076B" w:rsidTr="004B31A5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E5076B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E81D29" w:rsidRPr="008428B0" w:rsidTr="004B31A5">
        <w:trPr>
          <w:gridBefore w:val="1"/>
          <w:wBefore w:w="10" w:type="dxa"/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E81D29" w:rsidRPr="008428B0" w:rsidTr="004B31A5">
        <w:trPr>
          <w:gridBefore w:val="1"/>
          <w:wBefore w:w="10" w:type="dxa"/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Реконструкција</w:t>
            </w:r>
          </w:p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D5768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7D5768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8C5C4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90E23" w:rsidRPr="00CE0D85" w:rsidTr="004B31A5">
        <w:trPr>
          <w:gridBefore w:val="1"/>
          <w:wBefore w:w="10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Смањење трошкова за утрошену електричну енергију 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876C28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Електродистрибуција Врање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2.960 / годишње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CE0D8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E23" w:rsidRPr="00CE0D8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E23" w:rsidRPr="00890E23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 / годишње</w:t>
            </w:r>
          </w:p>
        </w:tc>
      </w:tr>
      <w:tr w:rsidR="00E81D29" w:rsidRPr="008428B0" w:rsidTr="004B31A5">
        <w:trPr>
          <w:gridAfter w:val="1"/>
          <w:wAfter w:w="31" w:type="dxa"/>
          <w:trHeight w:val="125"/>
        </w:trPr>
        <w:tc>
          <w:tcPr>
            <w:tcW w:w="292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E81D29" w:rsidRPr="008428B0" w:rsidTr="004B31A5">
        <w:trPr>
          <w:gridAfter w:val="1"/>
          <w:wAfter w:w="31" w:type="dxa"/>
          <w:trHeight w:val="258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1" w:type="dxa"/>
          <w:trHeight w:val="288"/>
        </w:trPr>
        <w:tc>
          <w:tcPr>
            <w:tcW w:w="2929" w:type="dxa"/>
            <w:gridSpan w:val="3"/>
            <w:vMerge w:val="restart"/>
            <w:tcBorders>
              <w:left w:val="double" w:sz="4" w:space="0" w:color="auto"/>
            </w:tcBorders>
          </w:tcPr>
          <w:p w:rsidR="00E81D29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.1 </w:t>
            </w:r>
            <w:r w:rsidR="00890E23" w:rsidRPr="00890E23">
              <w:rPr>
                <w:rFonts w:ascii="Arial" w:hAnsi="Arial" w:cs="Arial"/>
                <w:color w:val="FF0000"/>
                <w:sz w:val="20"/>
              </w:rPr>
              <w:t>Реконструкција општинске зграде у циљу побољшања енергетске ефикасности</w:t>
            </w:r>
          </w:p>
          <w:p w:rsidR="00E81D29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E81D29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E81D29" w:rsidRPr="00687CD4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E81D29" w:rsidRPr="00F6716B" w:rsidRDefault="00890E2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gridSpan w:val="2"/>
            <w:vMerge w:val="restart"/>
          </w:tcPr>
          <w:p w:rsidR="00E81D29" w:rsidRPr="00E702BA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  <w:tcBorders>
              <w:bottom w:val="outset" w:sz="6" w:space="0" w:color="auto"/>
            </w:tcBorders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  <w:tcBorders>
              <w:bottom w:val="outset" w:sz="6" w:space="0" w:color="auto"/>
            </w:tcBorders>
          </w:tcPr>
          <w:p w:rsidR="00E81D29" w:rsidRPr="008C5C4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  <w:gridSpan w:val="2"/>
            <w:tcBorders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39" w:type="dxa"/>
            <w:gridSpan w:val="2"/>
            <w:vMerge w:val="restart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1" w:type="dxa"/>
          <w:trHeight w:val="325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E81D29" w:rsidRPr="00687CD4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539" w:type="dxa"/>
            <w:gridSpan w:val="2"/>
            <w:vMerge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1" w:type="dxa"/>
          <w:trHeight w:val="301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E81D29" w:rsidRPr="00687CD4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</w:tcBorders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539" w:type="dxa"/>
            <w:gridSpan w:val="2"/>
            <w:vMerge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5B1B" w:rsidRPr="00B401EE" w:rsidRDefault="00435B1B" w:rsidP="00D80EE2">
      <w:pPr>
        <w:pStyle w:val="NoSpacing"/>
      </w:pPr>
    </w:p>
    <w:p w:rsidR="00435B1B" w:rsidRDefault="00435B1B" w:rsidP="00D80EE2">
      <w:pPr>
        <w:pStyle w:val="NoSpacing"/>
      </w:pPr>
    </w:p>
    <w:tbl>
      <w:tblPr>
        <w:tblStyle w:val="TableGrid"/>
        <w:tblW w:w="13039" w:type="dxa"/>
        <w:tblLook w:val="04A0"/>
      </w:tblPr>
      <w:tblGrid>
        <w:gridCol w:w="3601"/>
        <w:gridCol w:w="1456"/>
        <w:gridCol w:w="2395"/>
        <w:gridCol w:w="1451"/>
        <w:gridCol w:w="1337"/>
        <w:gridCol w:w="1324"/>
        <w:gridCol w:w="1475"/>
      </w:tblGrid>
      <w:tr w:rsidR="00435B1B" w:rsidRPr="008428B0" w:rsidTr="004B31A5">
        <w:trPr>
          <w:trHeight w:val="231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35B1B" w:rsidRPr="00193D4A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Општи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B1B">
              <w:rPr>
                <w:rFonts w:ascii="Arial" w:hAnsi="Arial" w:cs="Arial"/>
                <w:b/>
                <w:caps/>
                <w:color w:val="FF0000"/>
                <w:sz w:val="20"/>
              </w:rPr>
              <w:t>Подизање квалитета услуга у области културе,спорта и социјалне политике</w:t>
            </w:r>
          </w:p>
        </w:tc>
      </w:tr>
      <w:tr w:rsidR="00435B1B" w:rsidRPr="008428B0" w:rsidTr="004B31A5">
        <w:trPr>
          <w:trHeight w:val="222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5B1B" w:rsidRPr="008428B0" w:rsidTr="004B31A5">
        <w:trPr>
          <w:trHeight w:val="402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 (и) на нивоу oпштег циља (показатељ eфекта)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Циљaна вредност у последњој години 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Последња година важења планског документа </w:t>
            </w:r>
          </w:p>
        </w:tc>
      </w:tr>
      <w:tr w:rsidR="00435B1B" w:rsidRPr="008428B0" w:rsidTr="004B31A5">
        <w:trPr>
          <w:trHeight w:val="188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3D048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Број становника/ца на један објекат друштвених, културних, рекреативних активности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3D048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3D048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196855" w:rsidRDefault="001968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2.161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196855" w:rsidRDefault="00435B1B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196855" w:rsidRPr="00196855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196855" w:rsidRDefault="001968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1.945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435B1B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2026</w:t>
            </w:r>
          </w:p>
        </w:tc>
      </w:tr>
    </w:tbl>
    <w:p w:rsidR="00435B1B" w:rsidRDefault="00435B1B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8320F4" w:rsidRPr="008428B0" w:rsidTr="004B31A5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Посебан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8320F4">
              <w:rPr>
                <w:rFonts w:ascii="Arial" w:hAnsi="Arial" w:cs="Arial"/>
                <w:b/>
                <w:color w:val="FF0000"/>
                <w:sz w:val="20"/>
              </w:rPr>
              <w:t>Побољшани услови у школама и образовање усклађено са потребама привреде и захтевима одрживог развоја до 2026.године</w:t>
            </w:r>
          </w:p>
        </w:tc>
      </w:tr>
      <w:tr w:rsidR="008320F4" w:rsidRPr="008428B0" w:rsidTr="004B31A5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320F4" w:rsidRPr="008428B0" w:rsidTr="004B31A5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414C1F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8320F4" w:rsidRPr="008428B0" w:rsidTr="004B31A5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8320F4" w:rsidRPr="008428B0" w:rsidTr="004B31A5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0A174C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rFonts w:ascii="Arial" w:hAnsi="Arial" w:cs="Arial"/>
                <w:color w:val="FF0000"/>
                <w:sz w:val="20"/>
                <w:szCs w:val="20"/>
              </w:rPr>
              <w:t xml:space="preserve">Стопа завршавања школе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876C28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84,1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85,35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86,6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87,85</w:t>
            </w:r>
          </w:p>
        </w:tc>
      </w:tr>
      <w:tr w:rsidR="008320F4" w:rsidRPr="008428B0" w:rsidTr="002C4C68">
        <w:trPr>
          <w:trHeight w:val="197"/>
        </w:trPr>
        <w:tc>
          <w:tcPr>
            <w:tcW w:w="13423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20F4" w:rsidRDefault="008320F4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20F4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E5076B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2.1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Pr="008320F4">
              <w:rPr>
                <w:rFonts w:ascii="Arial" w:hAnsi="Arial" w:cs="Arial"/>
                <w:b/>
                <w:color w:val="FF0000"/>
                <w:sz w:val="20"/>
                <w:szCs w:val="20"/>
              </w:rPr>
              <w:t>Опремање основних и средњих школа</w:t>
            </w:r>
          </w:p>
        </w:tc>
      </w:tr>
      <w:tr w:rsidR="008320F4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E5076B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320F4" w:rsidRPr="008428B0" w:rsidTr="00B401EE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320F4" w:rsidRPr="008428B0" w:rsidTr="00B401EE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FB" w:rsidRPr="008428B0" w:rsidTr="00B401EE">
        <w:trPr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Опремање, реконструкција и изградња</w:t>
            </w: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1D2AEE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инвестиције, Основне и средње школе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7D5768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2F5950" w:rsidRDefault="008642F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18.250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36.500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48.000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428B0" w:rsidRDefault="008642F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FB" w:rsidRPr="008428B0" w:rsidTr="00B401EE">
        <w:trPr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2F5950" w:rsidRDefault="008642F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30.000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60.000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90.000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428B0" w:rsidRDefault="008642F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FB" w:rsidRPr="008428B0" w:rsidTr="00B401EE">
        <w:trPr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2F5950" w:rsidRDefault="008642F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32.400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64.800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97.200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428B0" w:rsidRDefault="008642F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0F4" w:rsidRPr="008428B0" w:rsidTr="00B401EE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2C4C68" w:rsidRPr="008428B0" w:rsidTr="00B401EE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rFonts w:ascii="Arial" w:hAnsi="Arial" w:cs="Arial"/>
                <w:color w:val="FF0000"/>
                <w:sz w:val="20"/>
                <w:szCs w:val="20"/>
              </w:rPr>
              <w:t xml:space="preserve">Стопа завршавања школе 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876C28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84,1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85,35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86,6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87,85</w:t>
            </w:r>
          </w:p>
        </w:tc>
      </w:tr>
    </w:tbl>
    <w:p w:rsidR="002C4C68" w:rsidRDefault="002C4C68" w:rsidP="00D80EE2">
      <w:pPr>
        <w:pStyle w:val="NoSpacing"/>
      </w:pPr>
    </w:p>
    <w:p w:rsidR="002C4C68" w:rsidRPr="002C4C68" w:rsidRDefault="002C4C68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5F1D6D" w:rsidRPr="008428B0" w:rsidTr="00803F8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5F1D6D" w:rsidRPr="008428B0" w:rsidTr="00803F8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664BC7">
        <w:trPr>
          <w:trHeight w:val="1250"/>
        </w:trPr>
        <w:tc>
          <w:tcPr>
            <w:tcW w:w="2929" w:type="dxa"/>
            <w:tcBorders>
              <w:left w:val="double" w:sz="4" w:space="0" w:color="auto"/>
            </w:tcBorders>
          </w:tcPr>
          <w:p w:rsidR="005F1D6D" w:rsidRPr="00C04B3F" w:rsidRDefault="005F1D6D" w:rsidP="009B5C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.1.1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Набавка путничког – теретног возила за потребе </w:t>
            </w:r>
            <w:r w:rsidRPr="005F1D6D">
              <w:rPr>
                <w:rFonts w:ascii="Arial" w:hAnsi="Arial" w:cs="Arial"/>
                <w:color w:val="FF0000"/>
                <w:sz w:val="20"/>
              </w:rPr>
              <w:t>ОШ „Свети Сава“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и ОШ „Бранко Радичевић</w:t>
            </w:r>
            <w:r w:rsidR="009B5C7C" w:rsidRPr="005F1D6D">
              <w:rPr>
                <w:rFonts w:ascii="Arial" w:hAnsi="Arial" w:cs="Arial"/>
                <w:color w:val="FF0000"/>
                <w:sz w:val="20"/>
              </w:rPr>
              <w:t>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(превоз до подручних одељења, превоз ученика на такмичења)</w:t>
            </w:r>
            <w:r w:rsidR="00664BC7" w:rsidRPr="00C04B3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5F1D6D" w:rsidRPr="009B5C7C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</w:rPr>
              <w:t>ОШ „Свети Сава“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и ОШ „Бранко Радичевић</w:t>
            </w:r>
            <w:r w:rsidR="009B5C7C" w:rsidRPr="005F1D6D">
              <w:rPr>
                <w:rFonts w:ascii="Arial" w:hAnsi="Arial" w:cs="Arial"/>
                <w:color w:val="FF0000"/>
                <w:sz w:val="20"/>
              </w:rPr>
              <w:t>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="009B5C7C"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</w:tcPr>
          <w:p w:rsidR="005F1D6D" w:rsidRPr="00E702BA" w:rsidRDefault="009B5C7C" w:rsidP="005F1D6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5F1D6D" w:rsidRP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72" w:type="dxa"/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</w:tcPr>
          <w:p w:rsidR="005F1D6D" w:rsidRPr="00887A1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803F88">
        <w:trPr>
          <w:trHeight w:val="1840"/>
        </w:trPr>
        <w:tc>
          <w:tcPr>
            <w:tcW w:w="2929" w:type="dxa"/>
            <w:tcBorders>
              <w:left w:val="double" w:sz="4" w:space="0" w:color="auto"/>
            </w:tcBorders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2.1.1.2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>Реконструкција крова на згради информатичког кабинета и наставничке канцеларије са лимарским радовима ОШ "Војвода Радомир Путник"</w:t>
            </w: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5F1D6D" w:rsidRPr="005F1D6D" w:rsidRDefault="005F1D6D" w:rsidP="00803F88"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>ОШ "Војвода Радомир Путник"</w:t>
            </w:r>
          </w:p>
        </w:tc>
        <w:tc>
          <w:tcPr>
            <w:tcW w:w="1287" w:type="dxa"/>
          </w:tcPr>
          <w:p w:rsidR="005F1D6D" w:rsidRPr="00664BC7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 w:rsidR="00664BC7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5F1D6D" w:rsidRPr="00664BC7" w:rsidRDefault="00664BC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1.250</w:t>
            </w:r>
          </w:p>
        </w:tc>
        <w:tc>
          <w:tcPr>
            <w:tcW w:w="1472" w:type="dxa"/>
          </w:tcPr>
          <w:p w:rsidR="005F1D6D" w:rsidRPr="00664BC7" w:rsidRDefault="00664BC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2.500</w:t>
            </w:r>
          </w:p>
        </w:tc>
        <w:tc>
          <w:tcPr>
            <w:tcW w:w="1485" w:type="dxa"/>
          </w:tcPr>
          <w:p w:rsidR="005F1D6D" w:rsidRPr="00887A1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outset" w:sz="6" w:space="0" w:color="auto"/>
            </w:tcBorders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803F88">
        <w:trPr>
          <w:trHeight w:val="237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5F1D6D" w:rsidRPr="00CE55A8" w:rsidRDefault="005F1D6D" w:rsidP="005F1D6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>
              <w:rPr>
                <w:rFonts w:ascii="Arial" w:hAnsi="Arial" w:cs="Arial"/>
                <w:color w:val="FF0000"/>
                <w:sz w:val="20"/>
              </w:rPr>
              <w:lastRenderedPageBreak/>
              <w:t>2.1.1.3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CE55A8">
              <w:rPr>
                <w:rFonts w:ascii="Arial" w:hAnsi="Arial" w:cs="Arial"/>
                <w:color w:val="FF0000"/>
                <w:sz w:val="20"/>
              </w:rPr>
              <w:t>Реконструкција централног објекта ОШ "Вук Караџић" са котларницом и фи</w:t>
            </w:r>
            <w:r w:rsidR="009B5C7C">
              <w:rPr>
                <w:rFonts w:ascii="Arial" w:hAnsi="Arial" w:cs="Arial"/>
                <w:color w:val="FF0000"/>
                <w:sz w:val="20"/>
              </w:rPr>
              <w:t>с</w:t>
            </w:r>
            <w:r w:rsidR="00CE55A8">
              <w:rPr>
                <w:rFonts w:ascii="Arial" w:hAnsi="Arial" w:cs="Arial"/>
                <w:color w:val="FF0000"/>
                <w:sz w:val="20"/>
              </w:rPr>
              <w:t>културном салом</w:t>
            </w:r>
          </w:p>
          <w:p w:rsidR="00621B43" w:rsidRPr="002C4C68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 w:rsidR="00CE55A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E55A8" w:rsidRPr="00CE55A8" w:rsidRDefault="00CE55A8" w:rsidP="00803F88">
            <w:r>
              <w:rPr>
                <w:rFonts w:ascii="Arial" w:hAnsi="Arial" w:cs="Arial"/>
                <w:color w:val="FF0000"/>
                <w:sz w:val="20"/>
              </w:rPr>
              <w:t>ОШ "Вук Караџић"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803F88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5F1D6D" w:rsidRPr="00C04B3F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5F1D6D" w:rsidRDefault="005F1D6D" w:rsidP="00803F88"/>
        </w:tc>
        <w:tc>
          <w:tcPr>
            <w:tcW w:w="1287" w:type="dxa"/>
            <w:vMerge/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48.000</w:t>
            </w:r>
          </w:p>
        </w:tc>
        <w:tc>
          <w:tcPr>
            <w:tcW w:w="1539" w:type="dxa"/>
            <w:vMerge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7C" w:rsidRPr="008428B0" w:rsidTr="002C4C68">
        <w:trPr>
          <w:trHeight w:val="474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9B5C7C" w:rsidRPr="00C04B3F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9B5C7C" w:rsidRDefault="009B5C7C" w:rsidP="00803F88"/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2F5950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48.000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9B5C7C" w:rsidRPr="008428B0" w:rsidRDefault="009B5C7C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B43" w:rsidRPr="008428B0" w:rsidTr="00803F88">
        <w:trPr>
          <w:trHeight w:val="588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621B43" w:rsidRPr="00621B43" w:rsidRDefault="00621B43" w:rsidP="00621B4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2.1.1.4</w:t>
            </w:r>
            <w:r w:rsidRPr="009B5C7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Доградња </w:t>
            </w:r>
            <w:r w:rsidRPr="009B5C7C">
              <w:rPr>
                <w:rFonts w:ascii="Arial" w:hAnsi="Arial" w:cs="Arial"/>
                <w:color w:val="FF0000"/>
                <w:sz w:val="20"/>
                <w:szCs w:val="20"/>
              </w:rPr>
              <w:t>котларнице и преуређење дела котларнице у кабинете и радионице уз набавку адекватних машина и опреме.</w:t>
            </w:r>
            <w:r w:rsidRPr="00621B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621B43" w:rsidRDefault="00621B43" w:rsidP="00621B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621B43" w:rsidRPr="00621B43" w:rsidRDefault="00621B43" w:rsidP="00803F88">
            <w:pPr>
              <w:rPr>
                <w:rFonts w:ascii="Arial" w:hAnsi="Arial" w:cs="Arial"/>
                <w:color w:val="FF0000"/>
              </w:rPr>
            </w:pPr>
            <w:r w:rsidRPr="00621B43">
              <w:rPr>
                <w:rFonts w:ascii="Arial" w:hAnsi="Arial" w:cs="Arial"/>
                <w:color w:val="FF0000"/>
                <w:sz w:val="20"/>
                <w:szCs w:val="20"/>
              </w:rPr>
              <w:t>Техничка школа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2F5950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72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621B43" w:rsidRPr="008428B0" w:rsidRDefault="00621B43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B43" w:rsidRPr="008428B0" w:rsidTr="00621B43">
        <w:trPr>
          <w:trHeight w:val="958"/>
        </w:trPr>
        <w:tc>
          <w:tcPr>
            <w:tcW w:w="29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621B43" w:rsidRDefault="00621B43" w:rsidP="009B5C7C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621B43" w:rsidRPr="00527576" w:rsidRDefault="00621B43" w:rsidP="00621B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2F5950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4.800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7.200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621B43" w:rsidRPr="008428B0" w:rsidRDefault="00621B43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CD5" w:rsidRPr="008428B0" w:rsidTr="00803F88">
        <w:trPr>
          <w:trHeight w:val="403"/>
        </w:trPr>
        <w:tc>
          <w:tcPr>
            <w:tcW w:w="292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957CD5" w:rsidRPr="00C04B3F" w:rsidRDefault="00957CD5" w:rsidP="005F1D6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2.1.1.5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57CD5">
              <w:rPr>
                <w:rFonts w:ascii="Arial" w:hAnsi="Arial" w:cs="Arial"/>
                <w:color w:val="FF0000"/>
                <w:sz w:val="20"/>
                <w:szCs w:val="20"/>
              </w:rPr>
              <w:t>Реконструкција техничке школе са изградњом ученичког дома, паркинг простора и отвореног игралишта</w:t>
            </w:r>
          </w:p>
          <w:p w:rsidR="00957CD5" w:rsidRPr="00C04B3F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</w:tcPr>
          <w:p w:rsidR="00957CD5" w:rsidRDefault="00957CD5" w:rsidP="00957C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957CD5" w:rsidRDefault="00957CD5" w:rsidP="00957CD5">
            <w:r w:rsidRPr="00621B43">
              <w:rPr>
                <w:rFonts w:ascii="Arial" w:hAnsi="Arial" w:cs="Arial"/>
                <w:color w:val="FF0000"/>
                <w:sz w:val="20"/>
                <w:szCs w:val="20"/>
              </w:rPr>
              <w:t>Техничка школа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957CD5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2F5950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21.000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957CD5" w:rsidRPr="008428B0" w:rsidRDefault="00957CD5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CD5" w:rsidRPr="008428B0" w:rsidTr="00803F88">
        <w:trPr>
          <w:trHeight w:val="500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957CD5" w:rsidRDefault="00957CD5" w:rsidP="005F1D6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957CD5" w:rsidRPr="00527576" w:rsidRDefault="00957CD5" w:rsidP="00957C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957CD5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2F5950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42.000</w:t>
            </w:r>
          </w:p>
        </w:tc>
        <w:tc>
          <w:tcPr>
            <w:tcW w:w="1539" w:type="dxa"/>
            <w:vMerge/>
          </w:tcPr>
          <w:p w:rsidR="00957CD5" w:rsidRPr="008428B0" w:rsidRDefault="00957CD5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444" w:rsidRPr="008428B0" w:rsidTr="00803F88">
        <w:trPr>
          <w:trHeight w:val="451"/>
        </w:trPr>
        <w:tc>
          <w:tcPr>
            <w:tcW w:w="29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C2444" w:rsidRDefault="00CC2444" w:rsidP="005F1D6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CC2444" w:rsidRPr="00527576" w:rsidRDefault="00CC2444" w:rsidP="00957C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CC2444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2F5950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1D2AEE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1D2AEE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1D2AEE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42.000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CC2444" w:rsidRPr="008428B0" w:rsidRDefault="00CC244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D6D" w:rsidRDefault="005F1D6D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D5111B" w:rsidRPr="008428B0" w:rsidTr="00803F88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F9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Посебан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D5111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Подигнут квалитет и доступност услуга у здравству </w:t>
            </w:r>
          </w:p>
        </w:tc>
      </w:tr>
      <w:tr w:rsidR="00D5111B" w:rsidRPr="008428B0" w:rsidTr="00803F88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D5111B" w:rsidRPr="008428B0" w:rsidTr="00803F88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414C1F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D5111B" w:rsidRPr="008428B0" w:rsidTr="00803F88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D5111B" w:rsidRPr="008428B0" w:rsidTr="00803F88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876C28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 лекара на 1 000 становника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876C28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876C28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1,62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1,66</w:t>
            </w:r>
          </w:p>
        </w:tc>
      </w:tr>
      <w:tr w:rsidR="00D5111B" w:rsidRPr="008428B0" w:rsidTr="00B401EE">
        <w:trPr>
          <w:trHeight w:val="197"/>
        </w:trPr>
        <w:tc>
          <w:tcPr>
            <w:tcW w:w="13423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5111B" w:rsidRDefault="00D5111B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5111B" w:rsidRDefault="00D511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111B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E5076B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2.2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8642FB" w:rsidRPr="008642FB">
              <w:rPr>
                <w:rFonts w:ascii="Arial" w:hAnsi="Arial" w:cs="Arial"/>
                <w:b/>
                <w:bCs/>
                <w:color w:val="FF0000"/>
                <w:sz w:val="20"/>
              </w:rPr>
              <w:t>Унапређење здравствених услуга</w:t>
            </w:r>
          </w:p>
        </w:tc>
      </w:tr>
      <w:tr w:rsidR="00D5111B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E5076B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D5111B" w:rsidRPr="008428B0" w:rsidTr="00B401EE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D5111B" w:rsidRPr="008428B0" w:rsidTr="00B401EE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B401EE">
        <w:trPr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320F4" w:rsidRDefault="00095D58" w:rsidP="008642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реконструкција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1D2AEE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Служба за инвестиције, </w:t>
            </w:r>
            <w:r w:rsidR="00094DA8">
              <w:rPr>
                <w:rFonts w:ascii="Arial" w:hAnsi="Arial" w:cs="Arial"/>
                <w:color w:val="FF0000"/>
                <w:sz w:val="20"/>
              </w:rPr>
              <w:t>ДЗ Владичин Хан</w:t>
            </w:r>
            <w:r w:rsidR="00094DA8"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094DA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094DA8"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7D576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920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1.840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2.760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B401EE">
        <w:trPr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1.880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3.760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5.640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B401EE">
        <w:trPr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3.600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5.400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11B" w:rsidRPr="008428B0" w:rsidTr="00B401EE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EA60B2" w:rsidRPr="008428B0" w:rsidTr="00B401EE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 лекара на 1 000 становника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876C28" w:rsidRDefault="00EA60B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876C28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1,62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1,64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1,66</w:t>
            </w:r>
          </w:p>
        </w:tc>
      </w:tr>
    </w:tbl>
    <w:p w:rsidR="00D5111B" w:rsidRDefault="00D5111B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E84719" w:rsidRPr="008428B0" w:rsidTr="00803F8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E84719" w:rsidRPr="008428B0" w:rsidTr="00803F8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1F5BA0" w:rsidRPr="00C04B3F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.1.1 </w:t>
            </w:r>
            <w:r w:rsidRPr="00E84719">
              <w:rPr>
                <w:rFonts w:ascii="Arial" w:hAnsi="Arial" w:cs="Arial"/>
                <w:color w:val="FF0000"/>
                <w:sz w:val="20"/>
              </w:rPr>
              <w:t>Набавка опреме за Дом здравља</w:t>
            </w:r>
          </w:p>
        </w:tc>
        <w:tc>
          <w:tcPr>
            <w:tcW w:w="1471" w:type="dxa"/>
            <w:vMerge w:val="restart"/>
          </w:tcPr>
          <w:p w:rsidR="001F5BA0" w:rsidRPr="009B5C7C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ДЗ Владичин Хан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Merge w:val="restart"/>
          </w:tcPr>
          <w:p w:rsidR="001F5BA0" w:rsidRPr="00E702BA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1F5BA0" w:rsidRPr="005F1D6D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1F5BA0" w:rsidRPr="009B5C7C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</w:tcPr>
          <w:p w:rsidR="001F5BA0" w:rsidRP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 w:val="restart"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5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</w:tcPr>
          <w:p w:rsidR="001F5BA0" w:rsidRPr="005F1D6D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1F5BA0" w:rsidRPr="009B5C7C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1F5BA0" w:rsidRP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CB" w:rsidRPr="008428B0" w:rsidTr="00803F88">
        <w:trPr>
          <w:trHeight w:val="339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560CB" w:rsidRDefault="001560C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560CB" w:rsidRDefault="001560C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1560CB" w:rsidRPr="002F5950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</w:tcPr>
          <w:p w:rsidR="001560CB" w:rsidRPr="005F1D6D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1560CB" w:rsidRPr="009B5C7C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1560CB" w:rsidRP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1560CB" w:rsidRPr="008428B0" w:rsidRDefault="001560C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1051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1F5BA0" w:rsidRPr="005F1D6D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2.2.1.2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84719">
              <w:rPr>
                <w:rFonts w:ascii="Arial" w:hAnsi="Arial" w:cs="Arial"/>
                <w:color w:val="FF0000"/>
                <w:sz w:val="20"/>
              </w:rPr>
              <w:t>Едукација и подизање свести грађана/ки о значају препознавања ризика по здравље, о значају здравих стилова живота, као и потреби очувања и редовне контроле здравља</w:t>
            </w:r>
          </w:p>
          <w:p w:rsidR="001F5BA0" w:rsidRPr="00C04B3F" w:rsidRDefault="001F5BA0" w:rsidP="00803F88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1F5BA0" w:rsidRPr="00C04B3F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ДЗ Владичин Хан,</w:t>
            </w:r>
          </w:p>
          <w:p w:rsidR="001F5BA0" w:rsidRPr="005F1D6D" w:rsidRDefault="001F5BA0" w:rsidP="00803F88">
            <w:r>
              <w:rPr>
                <w:rFonts w:ascii="Arial" w:hAnsi="Arial" w:cs="Arial"/>
                <w:color w:val="FF0000"/>
                <w:sz w:val="20"/>
              </w:rPr>
              <w:t>НВО</w:t>
            </w:r>
          </w:p>
        </w:tc>
        <w:tc>
          <w:tcPr>
            <w:tcW w:w="1287" w:type="dxa"/>
            <w:vMerge w:val="restart"/>
          </w:tcPr>
          <w:p w:rsidR="001F5BA0" w:rsidRPr="00664BC7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72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485" w:type="dxa"/>
          </w:tcPr>
          <w:p w:rsidR="001F5BA0" w:rsidRP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803F88">
        <w:trPr>
          <w:trHeight w:val="1240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472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</w:t>
            </w:r>
          </w:p>
        </w:tc>
        <w:tc>
          <w:tcPr>
            <w:tcW w:w="1485" w:type="dxa"/>
          </w:tcPr>
          <w:p w:rsidR="001F5BA0" w:rsidRP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539" w:type="dxa"/>
            <w:vMerge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803F88">
        <w:trPr>
          <w:trHeight w:val="50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1F5BA0" w:rsidRPr="00CE55A8" w:rsidRDefault="001F5BA0" w:rsidP="00803F88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2.2.1.3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84719">
              <w:rPr>
                <w:rFonts w:ascii="Arial" w:hAnsi="Arial" w:cs="Arial"/>
                <w:color w:val="FF0000"/>
                <w:sz w:val="20"/>
              </w:rPr>
              <w:t>Реконструкција објекта дома здравља и амбуланти у МЗ</w:t>
            </w: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Pr="00621B43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1F5BA0" w:rsidRPr="00CE55A8" w:rsidRDefault="001F5BA0" w:rsidP="00803F88">
            <w:r>
              <w:rPr>
                <w:rFonts w:ascii="Arial" w:hAnsi="Arial" w:cs="Arial"/>
                <w:color w:val="FF0000"/>
                <w:sz w:val="20"/>
              </w:rPr>
              <w:t>ДЗ Владичин Хан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472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85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75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F5BA0" w:rsidRDefault="001F5BA0" w:rsidP="00803F88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F5BA0" w:rsidRPr="00527576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1539" w:type="dxa"/>
            <w:vMerge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803F88">
        <w:trPr>
          <w:trHeight w:val="56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095D58" w:rsidRDefault="00095D58" w:rsidP="00803F88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095D58" w:rsidRPr="00527576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095D58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095D58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095D58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1539" w:type="dxa"/>
            <w:vMerge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719" w:rsidRDefault="00E84719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p w:rsidR="007F0E7B" w:rsidRDefault="007F0E7B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171"/>
        <w:gridCol w:w="388"/>
      </w:tblGrid>
      <w:tr w:rsidR="007F0E7B" w:rsidRPr="008428B0" w:rsidTr="00803F88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Посебан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Пове</w:t>
            </w:r>
            <w:r w:rsidRPr="007F0E7B">
              <w:rPr>
                <w:rFonts w:ascii="Arial" w:eastAsia="Arial,BoldItalic" w:hAnsi="Arial" w:cs="Arial"/>
                <w:b/>
                <w:bCs/>
                <w:color w:val="FF0000"/>
                <w:sz w:val="20"/>
              </w:rPr>
              <w:t>ћ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ано у</w:t>
            </w:r>
            <w:r w:rsidRPr="007F0E7B">
              <w:rPr>
                <w:rFonts w:ascii="Arial" w:eastAsia="Arial,BoldItalic" w:hAnsi="Arial" w:cs="Arial"/>
                <w:b/>
                <w:bCs/>
                <w:color w:val="FF0000"/>
                <w:sz w:val="20"/>
              </w:rPr>
              <w:t>ч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еш</w:t>
            </w:r>
            <w:r w:rsidRPr="007F0E7B">
              <w:rPr>
                <w:rFonts w:ascii="Arial" w:eastAsia="Arial,BoldItalic" w:hAnsi="Arial" w:cs="Arial"/>
                <w:b/>
                <w:bCs/>
                <w:color w:val="FF0000"/>
                <w:sz w:val="20"/>
              </w:rPr>
              <w:t>ћ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е маргинализованих група у свим сегментима друштвених активности за 10% до 2026.године</w:t>
            </w:r>
          </w:p>
        </w:tc>
      </w:tr>
      <w:tr w:rsidR="007F0E7B" w:rsidRPr="008428B0" w:rsidTr="00803F88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7F0E7B" w:rsidRPr="008428B0" w:rsidTr="00803F88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414C1F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7F0E7B" w:rsidRPr="008428B0" w:rsidTr="00803F88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7F0E7B" w:rsidRPr="008428B0" w:rsidTr="00803F88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C0C">
              <w:rPr>
                <w:rFonts w:ascii="Arial" w:hAnsi="Arial" w:cs="Arial"/>
                <w:color w:val="FF0000"/>
                <w:sz w:val="20"/>
                <w:szCs w:val="20"/>
              </w:rPr>
              <w:t>Удео корисника социјалне заштите у укупној популацији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876C28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876C28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14,9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14,69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550C0C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14,48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14,27</w:t>
            </w:r>
          </w:p>
        </w:tc>
      </w:tr>
      <w:tr w:rsidR="007F0E7B" w:rsidRPr="008428B0" w:rsidTr="00803F88">
        <w:trPr>
          <w:trHeight w:val="197"/>
        </w:trPr>
        <w:tc>
          <w:tcPr>
            <w:tcW w:w="13423" w:type="dxa"/>
            <w:gridSpan w:val="1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F0E7B" w:rsidRDefault="007F0E7B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7F0E7B" w:rsidRDefault="007F0E7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E5076B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2.3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Подршка женама, особама са инвалидитетом и др.осетљивим групама</w:t>
            </w: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E5076B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88" w:type="dxa"/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320F4" w:rsidRDefault="00BB6F4E" w:rsidP="007F0E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рад,</w:t>
            </w:r>
          </w:p>
          <w:p w:rsidR="00B401E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НВО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B6F4E" w:rsidRPr="001D2AE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7D5768" w:rsidRDefault="00BB6F4E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5F1D6D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88" w:type="dxa"/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5F1D6D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88" w:type="dxa"/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5F1D6D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E7B" w:rsidRPr="008428B0" w:rsidTr="00803F88">
        <w:trPr>
          <w:gridAfter w:val="1"/>
          <w:wAfter w:w="388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C65FF4" w:rsidRPr="008428B0" w:rsidTr="00803F88">
        <w:trPr>
          <w:gridAfter w:val="1"/>
          <w:wAfter w:w="388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C0C">
              <w:rPr>
                <w:rFonts w:ascii="Arial" w:hAnsi="Arial" w:cs="Arial"/>
                <w:color w:val="FF0000"/>
                <w:sz w:val="20"/>
                <w:szCs w:val="20"/>
              </w:rPr>
              <w:t>Удео корисника социјалне заштите у укупној популацији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14,9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14,69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14,48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14,27</w:t>
            </w:r>
          </w:p>
        </w:tc>
      </w:tr>
    </w:tbl>
    <w:p w:rsidR="001B5704" w:rsidRPr="00C65FF4" w:rsidRDefault="001B5704" w:rsidP="00D80EE2">
      <w:pPr>
        <w:pStyle w:val="NoSpacing"/>
      </w:pPr>
    </w:p>
    <w:p w:rsidR="001B5704" w:rsidRDefault="001B5704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876"/>
        <w:gridCol w:w="1979"/>
        <w:gridCol w:w="64"/>
        <w:gridCol w:w="1380"/>
        <w:gridCol w:w="91"/>
        <w:gridCol w:w="1170"/>
        <w:gridCol w:w="117"/>
        <w:gridCol w:w="1504"/>
        <w:gridCol w:w="152"/>
        <w:gridCol w:w="1372"/>
        <w:gridCol w:w="191"/>
        <w:gridCol w:w="1339"/>
        <w:gridCol w:w="133"/>
        <w:gridCol w:w="1226"/>
        <w:gridCol w:w="259"/>
        <w:gridCol w:w="1539"/>
        <w:gridCol w:w="31"/>
      </w:tblGrid>
      <w:tr w:rsidR="001B5704" w:rsidRPr="008428B0" w:rsidTr="00BB6F4E">
        <w:trPr>
          <w:gridAfter w:val="1"/>
          <w:wAfter w:w="31" w:type="dxa"/>
          <w:trHeight w:val="125"/>
        </w:trPr>
        <w:tc>
          <w:tcPr>
            <w:tcW w:w="29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1B5704" w:rsidRPr="008428B0" w:rsidTr="00BB6F4E">
        <w:trPr>
          <w:gridAfter w:val="1"/>
          <w:wAfter w:w="31" w:type="dxa"/>
          <w:trHeight w:val="258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704" w:rsidRPr="008428B0" w:rsidTr="00BB6F4E">
        <w:trPr>
          <w:gridAfter w:val="1"/>
          <w:wAfter w:w="31" w:type="dxa"/>
          <w:trHeight w:val="360"/>
        </w:trPr>
        <w:tc>
          <w:tcPr>
            <w:tcW w:w="2929" w:type="dxa"/>
            <w:gridSpan w:val="4"/>
            <w:vMerge w:val="restart"/>
            <w:tcBorders>
              <w:left w:val="double" w:sz="4" w:space="0" w:color="auto"/>
            </w:tcBorders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2.3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.1.1 </w:t>
            </w:r>
            <w:r w:rsidRPr="001B5704">
              <w:rPr>
                <w:rFonts w:ascii="Arial" w:hAnsi="Arial" w:cs="Arial"/>
                <w:color w:val="FF0000"/>
                <w:sz w:val="20"/>
              </w:rPr>
              <w:t>Подршка развоју услуга унутар локалне заједнице намењена деци са сметњама у развоју и њиховим родитељима</w:t>
            </w: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P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1B5704" w:rsidRDefault="001B5704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рад,</w:t>
            </w:r>
          </w:p>
          <w:p w:rsidR="001B5704" w:rsidRPr="009B5C7C" w:rsidRDefault="001B5704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НВО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gridSpan w:val="2"/>
            <w:vMerge w:val="restart"/>
          </w:tcPr>
          <w:p w:rsidR="001B5704" w:rsidRPr="00E702BA" w:rsidRDefault="001B5704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2"/>
          </w:tcPr>
          <w:p w:rsidR="001B5704" w:rsidRPr="002F5950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</w:tcPr>
          <w:p w:rsidR="001B5704" w:rsidRPr="005F1D6D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</w:tcPr>
          <w:p w:rsidR="001B5704" w:rsidRPr="009B5C7C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1B5704" w:rsidRPr="001560CB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704" w:rsidRPr="008428B0" w:rsidTr="00BB6F4E">
        <w:trPr>
          <w:gridAfter w:val="1"/>
          <w:wAfter w:w="31" w:type="dxa"/>
          <w:trHeight w:val="525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1B5704" w:rsidRPr="002F5950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gridSpan w:val="2"/>
          </w:tcPr>
          <w:p w:rsidR="001B5704" w:rsidRPr="005F1D6D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72" w:type="dxa"/>
            <w:gridSpan w:val="2"/>
          </w:tcPr>
          <w:p w:rsidR="001B5704" w:rsidRPr="009B5C7C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1B5704" w:rsidRPr="001560CB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704" w:rsidRPr="008428B0" w:rsidTr="00BB6F4E">
        <w:trPr>
          <w:gridAfter w:val="1"/>
          <w:wAfter w:w="31" w:type="dxa"/>
          <w:trHeight w:val="462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1B5704" w:rsidRPr="002F5950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gridSpan w:val="2"/>
          </w:tcPr>
          <w:p w:rsidR="001B5704" w:rsidRPr="005F1D6D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72" w:type="dxa"/>
            <w:gridSpan w:val="2"/>
          </w:tcPr>
          <w:p w:rsidR="001B5704" w:rsidRPr="009B5C7C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1B5704" w:rsidRPr="001560CB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Tr="00BB6F4E">
        <w:trPr>
          <w:gridBefore w:val="1"/>
          <w:wBefore w:w="10" w:type="dxa"/>
          <w:trHeight w:val="197"/>
        </w:trPr>
        <w:tc>
          <w:tcPr>
            <w:tcW w:w="134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401EE" w:rsidRP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B6F4E" w:rsidRPr="00E5076B" w:rsidTr="00B401EE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E5076B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2.3.2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B6F4E">
              <w:rPr>
                <w:rFonts w:ascii="Arial" w:hAnsi="Arial" w:cs="Arial"/>
                <w:b/>
                <w:bCs/>
                <w:color w:val="FF0000"/>
                <w:sz w:val="20"/>
              </w:rPr>
              <w:t>Побољшање положаја социјално угрожених група грађана/ки за интеграцију у друштво кроз сталне обуке и размене знања и искустава из области здравства, образовања, културе и незапослености</w:t>
            </w:r>
          </w:p>
        </w:tc>
      </w:tr>
      <w:tr w:rsidR="00BB6F4E" w:rsidRPr="00E5076B" w:rsidTr="00B401EE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E5076B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B6F4E" w:rsidRPr="008428B0" w:rsidTr="00B401EE">
        <w:trPr>
          <w:gridBefore w:val="1"/>
          <w:wBefore w:w="10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B6F4E" w:rsidRPr="008428B0" w:rsidTr="00B401EE">
        <w:trPr>
          <w:gridBefore w:val="1"/>
          <w:wBefore w:w="10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320F4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рад,</w:t>
            </w:r>
          </w:p>
          <w:p w:rsidR="00BB6F4E" w:rsidRPr="001D2AE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НВО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7D5768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C65FF4" w:rsidRPr="00CE0D85" w:rsidTr="00B401EE">
        <w:trPr>
          <w:gridBefore w:val="1"/>
          <w:wBefore w:w="10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C0C">
              <w:rPr>
                <w:rFonts w:ascii="Arial" w:hAnsi="Arial" w:cs="Arial"/>
                <w:color w:val="FF0000"/>
                <w:sz w:val="20"/>
                <w:szCs w:val="20"/>
              </w:rPr>
              <w:t>Удео корисника социјалне заштите у укупној популацији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14,9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14,69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14,48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14,27</w:t>
            </w:r>
          </w:p>
        </w:tc>
      </w:tr>
    </w:tbl>
    <w:p w:rsidR="00BB6F4E" w:rsidRDefault="00BB6F4E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Pr="00C65FF4" w:rsidRDefault="00EF487F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2919"/>
        <w:gridCol w:w="1471"/>
        <w:gridCol w:w="1287"/>
        <w:gridCol w:w="1656"/>
        <w:gridCol w:w="1563"/>
        <w:gridCol w:w="1472"/>
        <w:gridCol w:w="1485"/>
        <w:gridCol w:w="1539"/>
        <w:gridCol w:w="31"/>
      </w:tblGrid>
      <w:tr w:rsidR="00BB6F4E" w:rsidRPr="008428B0" w:rsidTr="00803F88">
        <w:trPr>
          <w:gridAfter w:val="1"/>
          <w:wAfter w:w="31" w:type="dxa"/>
          <w:trHeight w:val="125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BB6F4E" w:rsidRPr="008428B0" w:rsidTr="00803F88">
        <w:trPr>
          <w:gridAfter w:val="1"/>
          <w:wAfter w:w="31" w:type="dxa"/>
          <w:trHeight w:val="258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1" w:type="dxa"/>
          <w:trHeight w:val="360"/>
        </w:trPr>
        <w:tc>
          <w:tcPr>
            <w:tcW w:w="2929" w:type="dxa"/>
            <w:gridSpan w:val="2"/>
            <w:vMerge w:val="restart"/>
            <w:tcBorders>
              <w:left w:val="double" w:sz="4" w:space="0" w:color="auto"/>
            </w:tcBorders>
          </w:tcPr>
          <w:p w:rsidR="00BB6F4E" w:rsidRPr="00C04B3F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2.3</w:t>
            </w:r>
            <w:r w:rsidR="002B4F67">
              <w:rPr>
                <w:rFonts w:ascii="Arial" w:hAnsi="Arial" w:cs="Arial"/>
                <w:color w:val="FF0000"/>
                <w:sz w:val="20"/>
              </w:rPr>
              <w:t>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 </w:t>
            </w:r>
            <w:r w:rsidR="002B4F67" w:rsidRPr="002B4F67">
              <w:rPr>
                <w:rFonts w:ascii="Arial" w:hAnsi="Arial" w:cs="Arial"/>
                <w:color w:val="FF0000"/>
                <w:sz w:val="20"/>
                <w:szCs w:val="20"/>
              </w:rPr>
              <w:t>Подршка школовању социјално угрожене деце</w:t>
            </w:r>
          </w:p>
        </w:tc>
        <w:tc>
          <w:tcPr>
            <w:tcW w:w="1471" w:type="dxa"/>
            <w:vMerge w:val="restart"/>
          </w:tcPr>
          <w:p w:rsidR="00BB6F4E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</w:t>
            </w:r>
          </w:p>
          <w:p w:rsidR="00BB6F4E" w:rsidRPr="009B5C7C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Merge w:val="restart"/>
          </w:tcPr>
          <w:p w:rsidR="00BB6F4E" w:rsidRPr="00E702BA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BB6F4E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BB6F4E" w:rsidRPr="005F1D6D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BB6F4E" w:rsidRPr="009B5C7C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</w:tcPr>
          <w:p w:rsidR="00BB6F4E" w:rsidRPr="001560CB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 w:val="restart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1" w:type="dxa"/>
          <w:trHeight w:val="525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</w:tcPr>
          <w:p w:rsidR="00BB6F4E" w:rsidRPr="005F1D6D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BB6F4E" w:rsidRPr="009B5C7C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BB6F4E" w:rsidRPr="001560CB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1" w:type="dxa"/>
          <w:trHeight w:val="462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</w:tcPr>
          <w:p w:rsidR="00BB6F4E" w:rsidRPr="005F1D6D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BB6F4E" w:rsidRPr="009B5C7C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BB6F4E" w:rsidRPr="001560CB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Tr="002B4F67">
        <w:trPr>
          <w:gridBefore w:val="1"/>
          <w:wBefore w:w="10" w:type="dxa"/>
          <w:trHeight w:val="197"/>
        </w:trPr>
        <w:tc>
          <w:tcPr>
            <w:tcW w:w="13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B6F4E" w:rsidRDefault="00BB6F4E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BD1629" w:rsidRPr="00BB6F4E" w:rsidRDefault="00BD1629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13310" w:type="dxa"/>
              <w:tblLayout w:type="fixed"/>
              <w:tblLook w:val="04A0"/>
            </w:tblPr>
            <w:tblGrid>
              <w:gridCol w:w="2949"/>
              <w:gridCol w:w="1356"/>
              <w:gridCol w:w="1286"/>
              <w:gridCol w:w="1639"/>
              <w:gridCol w:w="1445"/>
              <w:gridCol w:w="1446"/>
              <w:gridCol w:w="1446"/>
              <w:gridCol w:w="1743"/>
            </w:tblGrid>
            <w:tr w:rsidR="00BD1629" w:rsidRPr="008428B0" w:rsidTr="00393BB2">
              <w:trPr>
                <w:trHeight w:val="177"/>
              </w:trPr>
              <w:tc>
                <w:tcPr>
                  <w:tcW w:w="13310" w:type="dxa"/>
                  <w:gridSpan w:val="8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Посебан ци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љ 2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443E0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BD162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Повећан број грађана/ки који користе услуге институција културе за 30% до 2026.године</w:t>
                  </w:r>
                </w:p>
              </w:tc>
            </w:tr>
            <w:tr w:rsidR="00BD1629" w:rsidRPr="008428B0" w:rsidTr="00393BB2">
              <w:trPr>
                <w:trHeight w:val="177"/>
              </w:trPr>
              <w:tc>
                <w:tcPr>
                  <w:tcW w:w="13310" w:type="dxa"/>
                  <w:gridSpan w:val="8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Плански документ из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ког је циљ преузет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B470D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План развоја општине Владичин Хан 2019 - 2026</w:t>
                  </w:r>
                </w:p>
              </w:tc>
            </w:tr>
            <w:tr w:rsidR="00BD1629" w:rsidRPr="008428B0" w:rsidTr="00393BB2">
              <w:trPr>
                <w:trHeight w:val="177"/>
              </w:trPr>
              <w:tc>
                <w:tcPr>
                  <w:tcW w:w="13310" w:type="dxa"/>
                  <w:gridSpan w:val="8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BD1629" w:rsidRPr="00414C1F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Буџетски програм који преузима посебан циљ (шифра и назив): </w:t>
                  </w:r>
                  <w:r w:rsidRPr="00414C1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/</w:t>
                  </w:r>
                </w:p>
              </w:tc>
            </w:tr>
            <w:tr w:rsidR="00BD1629" w:rsidRPr="008428B0" w:rsidTr="00393BB2">
              <w:trPr>
                <w:trHeight w:val="561"/>
              </w:trPr>
              <w:tc>
                <w:tcPr>
                  <w:tcW w:w="2949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Показатељ(и) на нивоу посебног циља (показатељ исхода)</w:t>
                  </w:r>
                </w:p>
              </w:tc>
              <w:tc>
                <w:tcPr>
                  <w:tcW w:w="135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Jединица мере</w:t>
                  </w:r>
                </w:p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провере</w:t>
                  </w:r>
                </w:p>
              </w:tc>
              <w:tc>
                <w:tcPr>
                  <w:tcW w:w="1639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Почетна вредност </w:t>
                  </w:r>
                </w:p>
              </w:tc>
              <w:tc>
                <w:tcPr>
                  <w:tcW w:w="1445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Базна година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т+1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т+2</w:t>
                  </w:r>
                </w:p>
              </w:tc>
              <w:tc>
                <w:tcPr>
                  <w:tcW w:w="1743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т+3</w:t>
                  </w:r>
                </w:p>
              </w:tc>
            </w:tr>
            <w:tr w:rsidR="00BD1629" w:rsidRPr="008428B0" w:rsidTr="00393BB2">
              <w:trPr>
                <w:trHeight w:val="197"/>
              </w:trPr>
              <w:tc>
                <w:tcPr>
                  <w:tcW w:w="294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1778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 посетилаца установа културе</w:t>
                  </w:r>
                </w:p>
              </w:tc>
              <w:tc>
                <w:tcPr>
                  <w:tcW w:w="135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128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876C28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96855">
                    <w:rPr>
                      <w:rFonts w:ascii="Arial" w:eastAsia="Arial-BoldMT" w:hAnsi="Arial" w:cs="Arial"/>
                      <w:bCs/>
                      <w:color w:val="FF0000"/>
                      <w:sz w:val="20"/>
                      <w:szCs w:val="20"/>
                    </w:rPr>
                    <w:t xml:space="preserve">Профил општине Владичин </w:t>
                  </w:r>
                  <w:r w:rsidRPr="00196855">
                    <w:rPr>
                      <w:rFonts w:ascii="Arial" w:eastAsia="Arial-BoldMT" w:hAnsi="Arial" w:cs="Arial"/>
                      <w:bCs/>
                      <w:caps/>
                      <w:color w:val="FF0000"/>
                      <w:sz w:val="20"/>
                      <w:szCs w:val="20"/>
                    </w:rPr>
                    <w:t>х</w:t>
                  </w:r>
                  <w:r w:rsidRPr="00196855">
                    <w:rPr>
                      <w:rFonts w:ascii="Arial" w:eastAsia="Arial-BoldMT" w:hAnsi="Arial" w:cs="Arial"/>
                      <w:bCs/>
                      <w:color w:val="FF0000"/>
                      <w:sz w:val="20"/>
                      <w:szCs w:val="20"/>
                    </w:rPr>
                    <w:t xml:space="preserve">ан, </w:t>
                  </w:r>
                  <w:r w:rsidRPr="0019685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DevInfo 7.0 Srbija OnLine.  http://devinfo.stat.gov.rs/</w:t>
                  </w:r>
                </w:p>
              </w:tc>
              <w:tc>
                <w:tcPr>
                  <w:tcW w:w="163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3.853</w:t>
                  </w:r>
                </w:p>
              </w:tc>
              <w:tc>
                <w:tcPr>
                  <w:tcW w:w="1445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4.043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4.232</w:t>
                  </w:r>
                </w:p>
              </w:tc>
              <w:tc>
                <w:tcPr>
                  <w:tcW w:w="1743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4.423</w:t>
                  </w:r>
                </w:p>
              </w:tc>
            </w:tr>
          </w:tbl>
          <w:p w:rsidR="00BB6F4E" w:rsidRDefault="00BB6F4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D1629" w:rsidRDefault="00BD1629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Pr="00601D88" w:rsidRDefault="00EF487F" w:rsidP="00A271E6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903"/>
        <w:gridCol w:w="2039"/>
        <w:gridCol w:w="1488"/>
        <w:gridCol w:w="1300"/>
        <w:gridCol w:w="1670"/>
        <w:gridCol w:w="1571"/>
        <w:gridCol w:w="1577"/>
        <w:gridCol w:w="1400"/>
        <w:gridCol w:w="1485"/>
      </w:tblGrid>
      <w:tr w:rsidR="00BD1629" w:rsidRPr="00E5076B" w:rsidTr="00BD1629">
        <w:trPr>
          <w:trHeight w:val="244"/>
        </w:trPr>
        <w:tc>
          <w:tcPr>
            <w:tcW w:w="1343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E5076B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2.4.1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1629">
              <w:rPr>
                <w:rFonts w:ascii="Arial" w:hAnsi="Arial" w:cs="Arial"/>
                <w:b/>
                <w:bCs/>
                <w:color w:val="FF0000"/>
                <w:sz w:val="20"/>
              </w:rPr>
              <w:t>Развој нових културних садржаја</w:t>
            </w:r>
          </w:p>
        </w:tc>
      </w:tr>
      <w:tr w:rsidR="00BD1629" w:rsidRPr="00E5076B" w:rsidTr="00BD1629">
        <w:trPr>
          <w:trHeight w:val="244"/>
        </w:trPr>
        <w:tc>
          <w:tcPr>
            <w:tcW w:w="1343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E5076B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D1629" w:rsidRPr="008428B0" w:rsidTr="00BD1629">
        <w:trPr>
          <w:trHeight w:val="244"/>
        </w:trPr>
        <w:tc>
          <w:tcPr>
            <w:tcW w:w="9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D1629" w:rsidRPr="008428B0" w:rsidTr="00BD1629">
        <w:trPr>
          <w:trHeight w:val="244"/>
        </w:trPr>
        <w:tc>
          <w:tcPr>
            <w:tcW w:w="9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BD1629">
        <w:trPr>
          <w:trHeight w:val="488"/>
        </w:trPr>
        <w:tc>
          <w:tcPr>
            <w:tcW w:w="9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8320F4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BD1629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1629">
              <w:rPr>
                <w:rFonts w:ascii="Arial" w:hAnsi="Arial" w:cs="Arial"/>
                <w:color w:val="FF0000"/>
                <w:sz w:val="20"/>
              </w:rPr>
              <w:t>Центар за културне делатности, туризам и библиотекарство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7D5768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2F5950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094DA8" w:rsidRDefault="006A6A0A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450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094DA8" w:rsidRDefault="006A6A0A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094DA8" w:rsidRDefault="006A6A0A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1.350</w:t>
            </w:r>
          </w:p>
        </w:tc>
        <w:tc>
          <w:tcPr>
            <w:tcW w:w="28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BD1629">
        <w:trPr>
          <w:trHeight w:val="979"/>
        </w:trPr>
        <w:tc>
          <w:tcPr>
            <w:tcW w:w="294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4D2D6C" w:rsidRPr="00CE0D85" w:rsidTr="00BD1629">
        <w:trPr>
          <w:trHeight w:val="312"/>
        </w:trPr>
        <w:tc>
          <w:tcPr>
            <w:tcW w:w="294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7782">
              <w:rPr>
                <w:rFonts w:ascii="Arial" w:hAnsi="Arial" w:cs="Arial"/>
                <w:color w:val="FF0000"/>
                <w:sz w:val="20"/>
                <w:szCs w:val="20"/>
              </w:rPr>
              <w:t>Број посетилаца установа културе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876C28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3.853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4.043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4.232</w:t>
            </w:r>
          </w:p>
        </w:tc>
        <w:tc>
          <w:tcPr>
            <w:tcW w:w="148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4.423</w:t>
            </w:r>
          </w:p>
        </w:tc>
      </w:tr>
    </w:tbl>
    <w:p w:rsidR="00601D88" w:rsidRDefault="00601D88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Pr="00601D88" w:rsidRDefault="00EF487F" w:rsidP="00A271E6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2919"/>
        <w:gridCol w:w="1471"/>
        <w:gridCol w:w="1287"/>
        <w:gridCol w:w="1656"/>
        <w:gridCol w:w="1563"/>
        <w:gridCol w:w="1472"/>
        <w:gridCol w:w="1485"/>
        <w:gridCol w:w="1539"/>
        <w:gridCol w:w="31"/>
      </w:tblGrid>
      <w:tr w:rsidR="00BD1629" w:rsidRPr="008428B0" w:rsidTr="00803F88">
        <w:trPr>
          <w:gridAfter w:val="1"/>
          <w:wAfter w:w="31" w:type="dxa"/>
          <w:trHeight w:val="125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BD1629" w:rsidRPr="008428B0" w:rsidTr="00803F88">
        <w:trPr>
          <w:gridAfter w:val="1"/>
          <w:wAfter w:w="31" w:type="dxa"/>
          <w:trHeight w:val="258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BD1629">
        <w:trPr>
          <w:gridAfter w:val="1"/>
          <w:wAfter w:w="31" w:type="dxa"/>
          <w:trHeight w:val="726"/>
        </w:trPr>
        <w:tc>
          <w:tcPr>
            <w:tcW w:w="2929" w:type="dxa"/>
            <w:gridSpan w:val="2"/>
            <w:tcBorders>
              <w:left w:val="double" w:sz="4" w:space="0" w:color="auto"/>
            </w:tcBorders>
          </w:tcPr>
          <w:p w:rsidR="00BD1629" w:rsidRPr="00C04B3F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2.4.1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 </w:t>
            </w:r>
            <w:r w:rsidRPr="00BD1629">
              <w:rPr>
                <w:rFonts w:ascii="Arial" w:hAnsi="Arial" w:cs="Arial"/>
                <w:color w:val="FF0000"/>
                <w:sz w:val="20"/>
              </w:rPr>
              <w:t>Подршка оснивању градског хора</w:t>
            </w:r>
          </w:p>
        </w:tc>
        <w:tc>
          <w:tcPr>
            <w:tcW w:w="1471" w:type="dxa"/>
          </w:tcPr>
          <w:p w:rsidR="00BD1629" w:rsidRPr="009B5C7C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1629">
              <w:rPr>
                <w:rFonts w:ascii="Arial" w:hAnsi="Arial" w:cs="Arial"/>
                <w:color w:val="FF0000"/>
                <w:sz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</w:tcPr>
          <w:p w:rsidR="00BD1629" w:rsidRPr="00E702BA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BD1629" w:rsidRPr="002F5950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BD1629" w:rsidRPr="005F1D6D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250</w:t>
            </w:r>
          </w:p>
        </w:tc>
        <w:tc>
          <w:tcPr>
            <w:tcW w:w="1472" w:type="dxa"/>
          </w:tcPr>
          <w:p w:rsidR="00BD1629" w:rsidRPr="009B5C7C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485" w:type="dxa"/>
          </w:tcPr>
          <w:p w:rsidR="00BD1629" w:rsidRPr="001560CB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750</w:t>
            </w:r>
          </w:p>
        </w:tc>
        <w:tc>
          <w:tcPr>
            <w:tcW w:w="1539" w:type="dxa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803F88">
        <w:trPr>
          <w:gridAfter w:val="1"/>
          <w:wAfter w:w="31" w:type="dxa"/>
          <w:trHeight w:val="628"/>
        </w:trPr>
        <w:tc>
          <w:tcPr>
            <w:tcW w:w="2929" w:type="dxa"/>
            <w:gridSpan w:val="2"/>
            <w:tcBorders>
              <w:left w:val="double" w:sz="4" w:space="0" w:color="auto"/>
            </w:tcBorders>
          </w:tcPr>
          <w:p w:rsidR="00BD1629" w:rsidRPr="00BD1629" w:rsidRDefault="00BD1629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2.4.1</w:t>
            </w:r>
            <w:r w:rsidRPr="00C04B3F">
              <w:rPr>
                <w:rFonts w:ascii="Arial" w:hAnsi="Arial" w:cs="Arial"/>
                <w:color w:val="FF0000"/>
                <w:sz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</w:rPr>
              <w:t xml:space="preserve">2 </w:t>
            </w:r>
            <w:r w:rsidRPr="00BD1629">
              <w:rPr>
                <w:rFonts w:ascii="Arial" w:hAnsi="Arial" w:cs="Arial"/>
                <w:color w:val="FF0000"/>
                <w:sz w:val="20"/>
              </w:rPr>
              <w:t>Подршка оснивању школе балета</w:t>
            </w:r>
          </w:p>
        </w:tc>
        <w:tc>
          <w:tcPr>
            <w:tcW w:w="1471" w:type="dxa"/>
          </w:tcPr>
          <w:p w:rsidR="00BD1629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D1629">
              <w:rPr>
                <w:rFonts w:ascii="Arial" w:hAnsi="Arial" w:cs="Arial"/>
                <w:color w:val="FF0000"/>
                <w:sz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</w:tcPr>
          <w:p w:rsidR="00BD1629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BD1629" w:rsidRPr="002F5950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BD1629" w:rsidRPr="005F1D6D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BD1629" w:rsidRPr="009B5C7C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</w:tcPr>
          <w:p w:rsidR="00BD1629" w:rsidRPr="001560CB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Tr="00EF487F">
        <w:trPr>
          <w:gridBefore w:val="1"/>
          <w:wBefore w:w="10" w:type="dxa"/>
          <w:trHeight w:val="197"/>
        </w:trPr>
        <w:tc>
          <w:tcPr>
            <w:tcW w:w="13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45452" w:rsidRDefault="00045452"/>
          <w:p w:rsidR="00045452" w:rsidRPr="00045452" w:rsidRDefault="00045452"/>
          <w:tbl>
            <w:tblPr>
              <w:tblStyle w:val="TableGrid"/>
              <w:tblW w:w="13774" w:type="dxa"/>
              <w:tblLayout w:type="fixed"/>
              <w:tblLook w:val="04A0"/>
            </w:tblPr>
            <w:tblGrid>
              <w:gridCol w:w="14"/>
              <w:gridCol w:w="1072"/>
              <w:gridCol w:w="2030"/>
              <w:gridCol w:w="7"/>
              <w:gridCol w:w="1351"/>
              <w:gridCol w:w="137"/>
              <w:gridCol w:w="1149"/>
              <w:gridCol w:w="151"/>
              <w:gridCol w:w="1488"/>
              <w:gridCol w:w="182"/>
              <w:gridCol w:w="1263"/>
              <w:gridCol w:w="308"/>
              <w:gridCol w:w="1138"/>
              <w:gridCol w:w="439"/>
              <w:gridCol w:w="1007"/>
              <w:gridCol w:w="393"/>
              <w:gridCol w:w="1147"/>
              <w:gridCol w:w="22"/>
              <w:gridCol w:w="214"/>
              <w:gridCol w:w="22"/>
              <w:gridCol w:w="82"/>
              <w:gridCol w:w="158"/>
            </w:tblGrid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77"/>
              </w:trPr>
              <w:tc>
                <w:tcPr>
                  <w:tcW w:w="13262" w:type="dxa"/>
                  <w:gridSpan w:val="16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Посебан ци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љ 2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443E0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393BB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Повећан број грађана/ки који користе спортске објекте за 30% до 2026.године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77"/>
              </w:trPr>
              <w:tc>
                <w:tcPr>
                  <w:tcW w:w="13262" w:type="dxa"/>
                  <w:gridSpan w:val="16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Плански документ из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ког је циљ преузет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B470D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План развоја општине Владичин Хан 2019 - 2026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77"/>
              </w:trPr>
              <w:tc>
                <w:tcPr>
                  <w:tcW w:w="13262" w:type="dxa"/>
                  <w:gridSpan w:val="16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414C1F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Буџетски програм који преузима посебан циљ (шифра и назив): </w:t>
                  </w:r>
                  <w:r w:rsidRPr="00414C1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414C1F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561"/>
              </w:trPr>
              <w:tc>
                <w:tcPr>
                  <w:tcW w:w="3102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Показатељ(и) на нивоу посебног циља (показатељ исхода)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Jединица мере</w:t>
                  </w:r>
                </w:p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провере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Почетна вредност 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Базна година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т+1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97"/>
              </w:trPr>
              <w:tc>
                <w:tcPr>
                  <w:tcW w:w="3102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 чланова спортских клубова</w:t>
                  </w: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Pr="00601D88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876C2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EF487F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F487F" w:rsidRPr="00E5076B" w:rsidTr="00EF487F">
              <w:trPr>
                <w:gridAfter w:val="1"/>
                <w:wAfter w:w="158" w:type="dxa"/>
                <w:trHeight w:val="244"/>
              </w:trPr>
              <w:tc>
                <w:tcPr>
                  <w:tcW w:w="13298" w:type="dxa"/>
                  <w:gridSpan w:val="18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393B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Мера 2.5.1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393BB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Инфраструктурно опремање спортских објеката</w:t>
                  </w:r>
                </w:p>
              </w:tc>
              <w:tc>
                <w:tcPr>
                  <w:tcW w:w="318" w:type="dxa"/>
                  <w:gridSpan w:val="3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E5076B" w:rsidTr="00EF487F">
              <w:trPr>
                <w:gridAfter w:val="1"/>
                <w:wAfter w:w="158" w:type="dxa"/>
                <w:trHeight w:val="244"/>
              </w:trPr>
              <w:tc>
                <w:tcPr>
                  <w:tcW w:w="13298" w:type="dxa"/>
                  <w:gridSpan w:val="18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Плански документ из ко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 је мера преузета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70D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План развоја општине Владичин Хан 2019 - 2026</w:t>
                  </w:r>
                </w:p>
              </w:tc>
              <w:tc>
                <w:tcPr>
                  <w:tcW w:w="318" w:type="dxa"/>
                  <w:gridSpan w:val="3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244"/>
              </w:trPr>
              <w:tc>
                <w:tcPr>
                  <w:tcW w:w="1086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Tип мере</w:t>
                  </w:r>
                </w:p>
              </w:tc>
              <w:tc>
                <w:tcPr>
                  <w:tcW w:w="2037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Орган (или сектор органа) oдговоран за спровођење (координисање спровођења) мере</w:t>
                  </w:r>
                </w:p>
              </w:tc>
              <w:tc>
                <w:tcPr>
                  <w:tcW w:w="1488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Период спровођења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финансирања</w:t>
                  </w:r>
                </w:p>
              </w:tc>
              <w:tc>
                <w:tcPr>
                  <w:tcW w:w="4818" w:type="dxa"/>
                  <w:gridSpan w:val="6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Укупна процењена финансијска средства по изворима финансирања у 000 дин.</w:t>
                  </w:r>
                </w:p>
              </w:tc>
              <w:tc>
                <w:tcPr>
                  <w:tcW w:w="2569" w:type="dxa"/>
                  <w:gridSpan w:val="4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Шифра п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рограмск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е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активност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или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пројект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 у оквиру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ког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се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обезбеђују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AF3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244"/>
              </w:trPr>
              <w:tc>
                <w:tcPr>
                  <w:tcW w:w="1086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т+1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т+2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т+3</w:t>
                  </w:r>
                </w:p>
              </w:tc>
              <w:tc>
                <w:tcPr>
                  <w:tcW w:w="2569" w:type="dxa"/>
                  <w:gridSpan w:val="4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541"/>
              </w:trPr>
              <w:tc>
                <w:tcPr>
                  <w:tcW w:w="1086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320F4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Инфраструктура </w:t>
                  </w:r>
                </w:p>
              </w:tc>
              <w:tc>
                <w:tcPr>
                  <w:tcW w:w="2037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СЦ "Куњак",</w:t>
                  </w:r>
                </w:p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Основне и средње школе</w:t>
                  </w:r>
                </w:p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7D576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2F5950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1.400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4.200</w:t>
                  </w:r>
                </w:p>
              </w:tc>
              <w:tc>
                <w:tcPr>
                  <w:tcW w:w="2569" w:type="dxa"/>
                  <w:gridSpan w:val="4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413"/>
              </w:trPr>
              <w:tc>
                <w:tcPr>
                  <w:tcW w:w="1086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2F5950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5.600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11.200</w:t>
                  </w:r>
                </w:p>
              </w:tc>
              <w:tc>
                <w:tcPr>
                  <w:tcW w:w="2569" w:type="dxa"/>
                  <w:gridSpan w:val="4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401"/>
              </w:trPr>
              <w:tc>
                <w:tcPr>
                  <w:tcW w:w="1086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2F5950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5.600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11.200</w:t>
                  </w:r>
                </w:p>
              </w:tc>
              <w:tc>
                <w:tcPr>
                  <w:tcW w:w="2569" w:type="dxa"/>
                  <w:gridSpan w:val="4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979"/>
              </w:trPr>
              <w:tc>
                <w:tcPr>
                  <w:tcW w:w="3123" w:type="dxa"/>
                  <w:gridSpan w:val="4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Показатељ(и)  на нивоу мере (показатељ резултата)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Jединица мере</w:t>
                  </w:r>
                </w:p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провере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Почетна вредност 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Базна година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Циљана вредност у години т+1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Циљана вредност у години т+2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Циљана вредност у години т+3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AF3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CE0D85" w:rsidTr="00EF487F">
              <w:trPr>
                <w:trHeight w:val="312"/>
              </w:trPr>
              <w:tc>
                <w:tcPr>
                  <w:tcW w:w="3123" w:type="dxa"/>
                  <w:gridSpan w:val="4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 чланова спортских клубова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876C2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EF487F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CE0D85" w:rsidRDefault="00EF487F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1B7A67" w:rsidRDefault="001B7A6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8D0995" w:rsidRPr="008D0995" w:rsidRDefault="008D0995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1B7A67" w:rsidRDefault="001B7A6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Pr="001B7A6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13300" w:type="dxa"/>
              <w:tblLayout w:type="fixed"/>
              <w:tblLook w:val="04A0"/>
            </w:tblPr>
            <w:tblGrid>
              <w:gridCol w:w="2929"/>
              <w:gridCol w:w="1471"/>
              <w:gridCol w:w="1287"/>
              <w:gridCol w:w="1656"/>
              <w:gridCol w:w="1563"/>
              <w:gridCol w:w="1472"/>
              <w:gridCol w:w="1485"/>
              <w:gridCol w:w="1437"/>
            </w:tblGrid>
            <w:tr w:rsidR="00570C84" w:rsidRPr="008428B0" w:rsidTr="00B81AD7">
              <w:trPr>
                <w:trHeight w:val="125"/>
              </w:trPr>
              <w:tc>
                <w:tcPr>
                  <w:tcW w:w="2929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Назив активности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Орган (сектор органа) који спроводи активност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Рок за завршетак активности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финансирања</w:t>
                  </w:r>
                </w:p>
              </w:tc>
              <w:tc>
                <w:tcPr>
                  <w:tcW w:w="4520" w:type="dxa"/>
                  <w:gridSpan w:val="3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Укупна процењена финансијска средства по изворима у 000 дин.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Шифра п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рограмск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активност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илипројект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 у оквирукогсеобезбеђујусредства</w:t>
                  </w:r>
                </w:p>
              </w:tc>
            </w:tr>
            <w:tr w:rsidR="00570C84" w:rsidRPr="008428B0" w:rsidTr="00B81AD7">
              <w:trPr>
                <w:trHeight w:val="258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т+1</w:t>
                  </w:r>
                </w:p>
              </w:tc>
              <w:tc>
                <w:tcPr>
                  <w:tcW w:w="1472" w:type="dxa"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т+2</w:t>
                  </w:r>
                </w:p>
              </w:tc>
              <w:tc>
                <w:tcPr>
                  <w:tcW w:w="1485" w:type="dxa"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т+3</w:t>
                  </w:r>
                </w:p>
              </w:tc>
              <w:tc>
                <w:tcPr>
                  <w:tcW w:w="1437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B81AD7">
              <w:trPr>
                <w:trHeight w:val="360"/>
              </w:trPr>
              <w:tc>
                <w:tcPr>
                  <w:tcW w:w="2929" w:type="dxa"/>
                  <w:vMerge w:val="restart"/>
                  <w:tcBorders>
                    <w:left w:val="double" w:sz="4" w:space="0" w:color="auto"/>
                  </w:tcBorders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2.5.1.1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 </w:t>
                  </w: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Изградња и опремање фискултурних сала</w:t>
                  </w: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P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restart"/>
                </w:tcPr>
                <w:p w:rsidR="00570C84" w:rsidRPr="00AF3DB3" w:rsidRDefault="00570C84" w:rsidP="00570C84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СЦ "Куњак",</w:t>
                  </w:r>
                </w:p>
                <w:p w:rsidR="00570C84" w:rsidRDefault="00570C84" w:rsidP="00570C84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Основне и средње школе</w:t>
                  </w:r>
                </w:p>
                <w:p w:rsidR="00570C84" w:rsidRPr="009B5C7C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 w:val="restart"/>
                </w:tcPr>
                <w:p w:rsidR="00570C84" w:rsidRPr="00E702BA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6" w:type="dxa"/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563" w:type="dxa"/>
                </w:tcPr>
                <w:p w:rsidR="00570C84" w:rsidRPr="005F1D6D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72" w:type="dxa"/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5" w:type="dxa"/>
                </w:tcPr>
                <w:p w:rsidR="00570C84" w:rsidRPr="001560CB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1.200</w:t>
                  </w:r>
                </w:p>
              </w:tc>
              <w:tc>
                <w:tcPr>
                  <w:tcW w:w="1437" w:type="dxa"/>
                  <w:vMerge w:val="restart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B81AD7">
              <w:trPr>
                <w:trHeight w:val="525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563" w:type="dxa"/>
                </w:tcPr>
                <w:p w:rsidR="00570C84" w:rsidRPr="005F1D6D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85" w:type="dxa"/>
                </w:tcPr>
                <w:p w:rsidR="00570C84" w:rsidRPr="001560CB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2.400</w:t>
                  </w:r>
                </w:p>
              </w:tc>
              <w:tc>
                <w:tcPr>
                  <w:tcW w:w="1437" w:type="dxa"/>
                  <w:vMerge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A4C" w:rsidRPr="008428B0" w:rsidTr="00B81AD7">
              <w:trPr>
                <w:trHeight w:val="339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626A4C" w:rsidRPr="00570C84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626A4C" w:rsidRPr="002F5950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563" w:type="dxa"/>
                </w:tcPr>
                <w:p w:rsidR="00626A4C" w:rsidRPr="005F1D6D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85" w:type="dxa"/>
                </w:tcPr>
                <w:p w:rsidR="00626A4C" w:rsidRPr="001560CB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2.400</w:t>
                  </w:r>
                </w:p>
              </w:tc>
              <w:tc>
                <w:tcPr>
                  <w:tcW w:w="1437" w:type="dxa"/>
                  <w:vMerge/>
                </w:tcPr>
                <w:p w:rsidR="00626A4C" w:rsidRPr="008428B0" w:rsidRDefault="00626A4C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81AD7" w:rsidRPr="008428B0" w:rsidTr="008D0995">
              <w:trPr>
                <w:trHeight w:val="1051"/>
              </w:trPr>
              <w:tc>
                <w:tcPr>
                  <w:tcW w:w="2929" w:type="dxa"/>
                  <w:vMerge w:val="restart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B81AD7" w:rsidRPr="00570C84" w:rsidRDefault="00B81AD7" w:rsidP="00803F88">
                  <w:pPr>
                    <w:suppressAutoHyphens/>
                    <w:rPr>
                      <w:rFonts w:ascii="Arial" w:hAnsi="Arial" w:cs="Arial"/>
                      <w:color w:val="FF0000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2.5.1.2 </w:t>
                  </w: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Асфалтирање спортских терена у основним и средњим школама</w:t>
                  </w:r>
                </w:p>
                <w:p w:rsidR="00B81AD7" w:rsidRPr="00570C84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</w:tcBorders>
                </w:tcPr>
                <w:p w:rsidR="00B81AD7" w:rsidRDefault="00B81AD7" w:rsidP="00570C84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Основне и средње школе</w:t>
                  </w:r>
                </w:p>
                <w:p w:rsidR="00B81AD7" w:rsidRPr="005F1D6D" w:rsidRDefault="00B81AD7" w:rsidP="00803F88"/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</w:tcBorders>
                </w:tcPr>
                <w:p w:rsidR="00B81AD7" w:rsidRPr="00664BC7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</w:tcBorders>
                </w:tcPr>
                <w:p w:rsidR="00B81AD7" w:rsidRPr="002F5950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</w:tcBorders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</w:tcBorders>
                </w:tcPr>
                <w:p w:rsidR="00B81AD7" w:rsidRPr="00095D58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</w:tcPr>
                <w:p w:rsidR="00B81AD7" w:rsidRPr="008428B0" w:rsidRDefault="00B81AD7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81AD7" w:rsidRPr="008428B0" w:rsidTr="00B81AD7">
              <w:trPr>
                <w:trHeight w:val="601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B81AD7" w:rsidRPr="00570C84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B81AD7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B81AD7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B81AD7" w:rsidRPr="002F5950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563" w:type="dxa"/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72" w:type="dxa"/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5" w:type="dxa"/>
                </w:tcPr>
                <w:p w:rsidR="00B81AD7" w:rsidRPr="00095D58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1.200</w:t>
                  </w:r>
                </w:p>
              </w:tc>
              <w:tc>
                <w:tcPr>
                  <w:tcW w:w="1437" w:type="dxa"/>
                  <w:vMerge/>
                </w:tcPr>
                <w:p w:rsidR="00B81AD7" w:rsidRPr="008428B0" w:rsidRDefault="00B81AD7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A4C" w:rsidRPr="008428B0" w:rsidTr="00B81AD7">
              <w:trPr>
                <w:trHeight w:val="626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626A4C" w:rsidRPr="00570C84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563" w:type="dxa"/>
                </w:tcPr>
                <w:p w:rsidR="00626A4C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72" w:type="dxa"/>
                </w:tcPr>
                <w:p w:rsidR="00626A4C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5" w:type="dxa"/>
                </w:tcPr>
                <w:p w:rsidR="00626A4C" w:rsidRPr="00095D58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1.200</w:t>
                  </w:r>
                </w:p>
              </w:tc>
              <w:tc>
                <w:tcPr>
                  <w:tcW w:w="1437" w:type="dxa"/>
                  <w:vMerge/>
                </w:tcPr>
                <w:p w:rsidR="00626A4C" w:rsidRPr="008428B0" w:rsidRDefault="00626A4C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1B7A67">
              <w:trPr>
                <w:trHeight w:val="505"/>
              </w:trPr>
              <w:tc>
                <w:tcPr>
                  <w:tcW w:w="2929" w:type="dxa"/>
                  <w:vMerge w:val="restart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2.5.1.3 </w:t>
                  </w: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Реконструкција, проширење капацитета и техничко одржавање базена на СЦ "Куњак"</w:t>
                  </w: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</w:tcBorders>
                </w:tcPr>
                <w:p w:rsidR="00A37E7E" w:rsidRPr="00AF3DB3" w:rsidRDefault="00A37E7E" w:rsidP="00A37E7E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СЦ "Куњак",</w:t>
                  </w:r>
                </w:p>
                <w:p w:rsidR="00570C84" w:rsidRPr="00CE55A8" w:rsidRDefault="00570C84" w:rsidP="00803F88"/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</w:tcBorders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2.400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B81AD7">
              <w:trPr>
                <w:trHeight w:val="751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570C84" w:rsidRDefault="00570C84" w:rsidP="00803F88">
                  <w:pPr>
                    <w:suppressAutoHyphens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570C84" w:rsidRPr="00527576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3.200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4.800</w:t>
                  </w:r>
                </w:p>
              </w:tc>
              <w:tc>
                <w:tcPr>
                  <w:tcW w:w="1437" w:type="dxa"/>
                  <w:vMerge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A4C" w:rsidRPr="008428B0" w:rsidTr="00B81AD7">
              <w:trPr>
                <w:trHeight w:val="563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626A4C" w:rsidRDefault="00626A4C" w:rsidP="00803F88">
                  <w:pPr>
                    <w:suppressAutoHyphens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626A4C" w:rsidRPr="00527576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</w:tcBorders>
                </w:tcPr>
                <w:p w:rsidR="00626A4C" w:rsidRPr="002F5950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</w:tcBorders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3.200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</w:tcBorders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4.800</w:t>
                  </w:r>
                </w:p>
              </w:tc>
              <w:tc>
                <w:tcPr>
                  <w:tcW w:w="1437" w:type="dxa"/>
                  <w:vMerge/>
                </w:tcPr>
                <w:p w:rsidR="00626A4C" w:rsidRPr="008428B0" w:rsidRDefault="00626A4C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D1629" w:rsidRDefault="00BD1629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D1629" w:rsidRDefault="00BD1629" w:rsidP="00A271E6">
      <w:pPr>
        <w:pStyle w:val="NoSpacing"/>
      </w:pPr>
    </w:p>
    <w:p w:rsidR="00284F3D" w:rsidRDefault="00284F3D" w:rsidP="00A271E6">
      <w:pPr>
        <w:pStyle w:val="NoSpacing"/>
      </w:pPr>
    </w:p>
    <w:p w:rsidR="00C86447" w:rsidRPr="00C86447" w:rsidRDefault="00C86447" w:rsidP="00A271E6">
      <w:pPr>
        <w:pStyle w:val="NoSpacing"/>
      </w:pPr>
    </w:p>
    <w:p w:rsidR="00284F3D" w:rsidRDefault="00284F3D" w:rsidP="00A271E6">
      <w:pPr>
        <w:pStyle w:val="NoSpacing"/>
      </w:pPr>
    </w:p>
    <w:tbl>
      <w:tblPr>
        <w:tblStyle w:val="TableGrid"/>
        <w:tblW w:w="13291" w:type="dxa"/>
        <w:tblLook w:val="04A0"/>
      </w:tblPr>
      <w:tblGrid>
        <w:gridCol w:w="4035"/>
        <w:gridCol w:w="1530"/>
        <w:gridCol w:w="1620"/>
        <w:gridCol w:w="1530"/>
        <w:gridCol w:w="1440"/>
        <w:gridCol w:w="1350"/>
        <w:gridCol w:w="1786"/>
      </w:tblGrid>
      <w:tr w:rsidR="00284F3D" w:rsidRPr="008428B0" w:rsidTr="00C86447">
        <w:trPr>
          <w:trHeight w:val="231"/>
        </w:trPr>
        <w:tc>
          <w:tcPr>
            <w:tcW w:w="132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84F3D" w:rsidRPr="00193D4A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Општи циљ 3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4F3D">
              <w:rPr>
                <w:rFonts w:ascii="Arial" w:hAnsi="Arial" w:cs="Arial"/>
                <w:b/>
                <w:bCs/>
                <w:caps/>
                <w:color w:val="FF0000"/>
                <w:sz w:val="20"/>
              </w:rPr>
              <w:t>Заштита и коришћење природних ресурса у складу са принципима одрживог развоја</w:t>
            </w:r>
          </w:p>
        </w:tc>
      </w:tr>
      <w:tr w:rsidR="00284F3D" w:rsidRPr="008428B0" w:rsidTr="00C86447">
        <w:trPr>
          <w:trHeight w:val="222"/>
        </w:trPr>
        <w:tc>
          <w:tcPr>
            <w:tcW w:w="132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F3D" w:rsidRPr="008428B0" w:rsidTr="00C86447">
        <w:trPr>
          <w:trHeight w:val="402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 (и) на нивоу oпштег циља (показатељ eфекта)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Циљaна вредност у последњој години 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Последња година важења планског документа </w:t>
            </w:r>
          </w:p>
        </w:tc>
      </w:tr>
      <w:tr w:rsidR="00284F3D" w:rsidRPr="008428B0" w:rsidTr="00C86447">
        <w:trPr>
          <w:trHeight w:val="188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8B3E62">
              <w:rPr>
                <w:rFonts w:ascii="Arial" w:hAnsi="Arial" w:cs="Arial"/>
                <w:color w:val="FF0000"/>
                <w:sz w:val="20"/>
                <w:szCs w:val="20"/>
              </w:rPr>
              <w:t>Успостављање система управљања заштитом животне средине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8B3E62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Општина Владичин Хан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2026</w:t>
            </w:r>
          </w:p>
        </w:tc>
      </w:tr>
    </w:tbl>
    <w:p w:rsidR="00284F3D" w:rsidRDefault="00284F3D" w:rsidP="00A271E6">
      <w:pPr>
        <w:pStyle w:val="NoSpacing"/>
      </w:pPr>
    </w:p>
    <w:tbl>
      <w:tblPr>
        <w:tblStyle w:val="TableGrid"/>
        <w:tblW w:w="13310" w:type="dxa"/>
        <w:tblLayout w:type="fixed"/>
        <w:tblLook w:val="04A0"/>
      </w:tblPr>
      <w:tblGrid>
        <w:gridCol w:w="15"/>
        <w:gridCol w:w="901"/>
        <w:gridCol w:w="2032"/>
        <w:gridCol w:w="7"/>
        <w:gridCol w:w="1351"/>
        <w:gridCol w:w="137"/>
        <w:gridCol w:w="1149"/>
        <w:gridCol w:w="151"/>
        <w:gridCol w:w="1488"/>
        <w:gridCol w:w="182"/>
        <w:gridCol w:w="1263"/>
        <w:gridCol w:w="308"/>
        <w:gridCol w:w="1138"/>
        <w:gridCol w:w="439"/>
        <w:gridCol w:w="1007"/>
        <w:gridCol w:w="393"/>
        <w:gridCol w:w="1330"/>
        <w:gridCol w:w="19"/>
      </w:tblGrid>
      <w:tr w:rsidR="00284F3D" w:rsidRPr="008428B0" w:rsidTr="00436BF4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</w:t>
            </w:r>
            <w:r>
              <w:rPr>
                <w:rFonts w:ascii="Arial" w:hAnsi="Arial" w:cs="Arial"/>
                <w:sz w:val="20"/>
                <w:szCs w:val="20"/>
              </w:rPr>
              <w:t>љ 3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284F3D">
              <w:rPr>
                <w:rFonts w:ascii="Arial" w:hAnsi="Arial" w:cs="Arial"/>
                <w:b/>
                <w:color w:val="FF0000"/>
                <w:sz w:val="20"/>
              </w:rPr>
              <w:t>Успостављен систем за управљање отпадом на целој територији општине до 2026.године</w:t>
            </w:r>
          </w:p>
        </w:tc>
      </w:tr>
      <w:tr w:rsidR="00284F3D" w:rsidRPr="008428B0" w:rsidTr="00436BF4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84F3D" w:rsidRPr="008428B0" w:rsidTr="00436BF4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F3D" w:rsidRPr="00414C1F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284F3D" w:rsidRPr="008428B0" w:rsidTr="00436BF4">
        <w:trPr>
          <w:trHeight w:val="561"/>
        </w:trPr>
        <w:tc>
          <w:tcPr>
            <w:tcW w:w="29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284F3D" w:rsidRPr="008428B0" w:rsidTr="00436BF4">
        <w:trPr>
          <w:trHeight w:val="197"/>
        </w:trPr>
        <w:tc>
          <w:tcPr>
            <w:tcW w:w="294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B76F1E" w:rsidRDefault="00B76F1E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Становништво обухваћено организованим сакупљањем отпада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876C28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79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82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</w:t>
            </w:r>
          </w:p>
        </w:tc>
      </w:tr>
      <w:tr w:rsidR="00284F3D" w:rsidRPr="00E5076B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F3D" w:rsidRPr="00E5076B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3.1</w:t>
            </w:r>
            <w:r w:rsidR="00284F3D">
              <w:rPr>
                <w:rFonts w:ascii="Arial" w:hAnsi="Arial" w:cs="Arial"/>
                <w:sz w:val="20"/>
                <w:szCs w:val="20"/>
              </w:rPr>
              <w:t>.1</w:t>
            </w:r>
            <w:r w:rsidR="00284F3D"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6BF4">
              <w:rPr>
                <w:rFonts w:ascii="Arial" w:hAnsi="Arial" w:cs="Arial"/>
                <w:b/>
                <w:bCs/>
                <w:color w:val="FF0000"/>
                <w:sz w:val="20"/>
              </w:rPr>
              <w:t>Управљање отпадом</w:t>
            </w:r>
          </w:p>
        </w:tc>
      </w:tr>
      <w:tr w:rsidR="00284F3D" w:rsidRPr="00E5076B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F3D" w:rsidRPr="00E5076B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436BF4" w:rsidRPr="008428B0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436BF4" w:rsidRPr="008428B0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436BF4">
        <w:trPr>
          <w:gridBefore w:val="1"/>
          <w:gridAfter w:val="1"/>
          <w:wBefore w:w="15" w:type="dxa"/>
          <w:wAfter w:w="19" w:type="dxa"/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8320F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Default="00C3282E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6BF4">
              <w:rPr>
                <w:rFonts w:ascii="Arial" w:hAnsi="Arial" w:cs="Arial"/>
                <w:color w:val="FF0000"/>
                <w:sz w:val="20"/>
                <w:szCs w:val="20"/>
              </w:rPr>
              <w:t xml:space="preserve">Универзитет у Београду, Рударско-геолошки факултет, Центар за заштиту </w:t>
            </w:r>
            <w:r w:rsidRPr="003E54AD">
              <w:rPr>
                <w:rFonts w:ascii="Arial" w:hAnsi="Arial" w:cs="Arial"/>
                <w:color w:val="FF0000"/>
                <w:sz w:val="20"/>
                <w:szCs w:val="20"/>
              </w:rPr>
              <w:t>животне средине, НВО</w:t>
            </w:r>
          </w:p>
          <w:p w:rsid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86447" w:rsidRP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436BF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2F5950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094DA8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803F88">
        <w:trPr>
          <w:gridBefore w:val="1"/>
          <w:gridAfter w:val="1"/>
          <w:wBefore w:w="15" w:type="dxa"/>
          <w:wAfter w:w="19" w:type="dxa"/>
          <w:trHeight w:val="824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AF3DB3" w:rsidRDefault="00C3282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436BF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животне средине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094DA8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F4" w:rsidRPr="008428B0" w:rsidTr="00436BF4">
        <w:trPr>
          <w:gridBefore w:val="1"/>
          <w:gridAfter w:val="1"/>
          <w:wBefore w:w="15" w:type="dxa"/>
          <w:wAfter w:w="19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907568" w:rsidRPr="00CE0D85" w:rsidTr="00436BF4">
        <w:trPr>
          <w:gridBefore w:val="1"/>
          <w:gridAfter w:val="1"/>
          <w:wBefore w:w="15" w:type="dxa"/>
          <w:wAfter w:w="19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B76F1E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Становништво обухваћено организованим сакупљањем отпада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876C28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79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82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</w:t>
            </w:r>
          </w:p>
        </w:tc>
      </w:tr>
    </w:tbl>
    <w:p w:rsidR="00284F3D" w:rsidRDefault="00284F3D" w:rsidP="00A271E6">
      <w:pPr>
        <w:pStyle w:val="NoSpacing"/>
      </w:pPr>
    </w:p>
    <w:p w:rsidR="00C3282E" w:rsidRDefault="00C3282E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C3282E" w:rsidRPr="008428B0" w:rsidTr="00803F8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C3282E" w:rsidRPr="008428B0" w:rsidTr="00803F8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803F8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C3282E" w:rsidRPr="00570C8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3.1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3282E">
              <w:rPr>
                <w:rFonts w:ascii="Arial" w:hAnsi="Arial" w:cs="Arial"/>
                <w:color w:val="FF0000"/>
                <w:sz w:val="20"/>
              </w:rPr>
              <w:t>Промоција примарне селекције отпада и изградња зелених острва у Општини Владичин Хан</w:t>
            </w:r>
          </w:p>
        </w:tc>
        <w:tc>
          <w:tcPr>
            <w:tcW w:w="1471" w:type="dxa"/>
            <w:vMerge w:val="restart"/>
          </w:tcPr>
          <w:p w:rsidR="00C3282E" w:rsidRPr="009B5C7C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6BF4">
              <w:rPr>
                <w:rFonts w:ascii="Arial" w:hAnsi="Arial" w:cs="Arial"/>
                <w:color w:val="FF0000"/>
                <w:sz w:val="20"/>
                <w:szCs w:val="20"/>
              </w:rPr>
              <w:t xml:space="preserve">Универзитет у Београду, Рударско-геолошки факултет, Центар за заштиту </w:t>
            </w:r>
            <w:r w:rsidRPr="003E54AD">
              <w:rPr>
                <w:rFonts w:ascii="Arial" w:hAnsi="Arial" w:cs="Arial"/>
                <w:color w:val="FF0000"/>
                <w:sz w:val="20"/>
                <w:szCs w:val="20"/>
              </w:rPr>
              <w:t>животне средине, НВО</w:t>
            </w:r>
            <w:r w:rsidRPr="009B5C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Merge w:val="restart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C3282E" w:rsidRPr="002F5950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472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85" w:type="dxa"/>
          </w:tcPr>
          <w:p w:rsidR="00C3282E" w:rsidRPr="001560CB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803F88">
        <w:trPr>
          <w:trHeight w:val="997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C3282E" w:rsidRPr="00570C84" w:rsidRDefault="00C3282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C3282E" w:rsidRPr="002F5950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животне средине</w:t>
            </w:r>
          </w:p>
        </w:tc>
        <w:tc>
          <w:tcPr>
            <w:tcW w:w="1563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</w:tcPr>
          <w:p w:rsidR="00C3282E" w:rsidRPr="001560CB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CA0" w:rsidRDefault="00522CA0" w:rsidP="00A271E6">
      <w:pPr>
        <w:pStyle w:val="NoSpacing"/>
      </w:pPr>
    </w:p>
    <w:tbl>
      <w:tblPr>
        <w:tblStyle w:val="TableGrid"/>
        <w:tblW w:w="13310" w:type="dxa"/>
        <w:tblLayout w:type="fixed"/>
        <w:tblLook w:val="04A0"/>
      </w:tblPr>
      <w:tblGrid>
        <w:gridCol w:w="15"/>
        <w:gridCol w:w="901"/>
        <w:gridCol w:w="2032"/>
        <w:gridCol w:w="7"/>
        <w:gridCol w:w="1351"/>
        <w:gridCol w:w="137"/>
        <w:gridCol w:w="1149"/>
        <w:gridCol w:w="151"/>
        <w:gridCol w:w="1488"/>
        <w:gridCol w:w="182"/>
        <w:gridCol w:w="1263"/>
        <w:gridCol w:w="308"/>
        <w:gridCol w:w="1138"/>
        <w:gridCol w:w="439"/>
        <w:gridCol w:w="1007"/>
        <w:gridCol w:w="393"/>
        <w:gridCol w:w="1330"/>
        <w:gridCol w:w="19"/>
      </w:tblGrid>
      <w:tr w:rsidR="00803F88" w:rsidRPr="008428B0" w:rsidTr="00803F8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</w:t>
            </w:r>
            <w:r>
              <w:rPr>
                <w:rFonts w:ascii="Arial" w:hAnsi="Arial" w:cs="Arial"/>
                <w:sz w:val="20"/>
                <w:szCs w:val="20"/>
              </w:rPr>
              <w:t>љ 3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803F88">
              <w:rPr>
                <w:rFonts w:ascii="Arial" w:hAnsi="Arial" w:cs="Arial"/>
                <w:b/>
                <w:color w:val="FF0000"/>
                <w:sz w:val="20"/>
              </w:rPr>
              <w:t>Подигнут к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валитет површинских вода до 2026</w:t>
            </w:r>
            <w:r w:rsidRPr="00803F88">
              <w:rPr>
                <w:rFonts w:ascii="Arial" w:hAnsi="Arial" w:cs="Arial"/>
                <w:b/>
                <w:color w:val="FF0000"/>
                <w:sz w:val="20"/>
              </w:rPr>
              <w:t>.године</w:t>
            </w:r>
          </w:p>
        </w:tc>
      </w:tr>
      <w:tr w:rsidR="00803F88" w:rsidRPr="008428B0" w:rsidTr="00803F8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03F88" w:rsidRPr="008428B0" w:rsidTr="00803F8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414C1F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803F88" w:rsidRPr="008428B0" w:rsidTr="00803F88">
        <w:trPr>
          <w:trHeight w:val="561"/>
        </w:trPr>
        <w:tc>
          <w:tcPr>
            <w:tcW w:w="29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803F88" w:rsidRPr="008428B0" w:rsidTr="00803F88">
        <w:trPr>
          <w:trHeight w:val="197"/>
        </w:trPr>
        <w:tc>
          <w:tcPr>
            <w:tcW w:w="294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C86447" w:rsidRDefault="005007F1" w:rsidP="00C86447">
            <w:pPr>
              <w:pStyle w:val="Heading3"/>
              <w:shd w:val="clear" w:color="auto" w:fill="FFFFFF"/>
              <w:spacing w:before="180" w:beforeAutospacing="0" w:after="60" w:afterAutospacing="0" w:line="312" w:lineRule="atLeast"/>
              <w:outlineLvl w:val="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Квалитет по параметру</w:t>
            </w: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007F1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 </w:t>
            </w:r>
            <w:hyperlink r:id="rId12" w:anchor="%D0%9D%D0%9B%D0%98%202.15" w:tgtFrame="_new" w:history="1">
              <w:r w:rsidRPr="005007F1">
                <w:rPr>
                  <w:rStyle w:val="Hyperlink"/>
                  <w:rFonts w:ascii="Arial" w:eastAsia="Calibri" w:hAnsi="Arial" w:cs="Arial"/>
                  <w:b w:val="0"/>
                  <w:bCs w:val="0"/>
                  <w:color w:val="FF0000"/>
                  <w:sz w:val="20"/>
                  <w:szCs w:val="20"/>
                </w:rPr>
                <w:t>Serbian Water Quality Index (SWQI)</w:t>
              </w:r>
            </w:hyperlink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876C28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SWQI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876C28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http://indicator.sepa.gov.rs/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5007F1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5007F1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CE0D85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CE0D85" w:rsidRDefault="005007F1" w:rsidP="005007F1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3F88" w:rsidRPr="00CE0D85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</w:tr>
      <w:tr w:rsidR="00803F88" w:rsidRPr="00E5076B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E5076B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3.</w:t>
            </w:r>
            <w:r w:rsidR="00522C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03F88">
              <w:rPr>
                <w:rFonts w:ascii="Arial" w:hAnsi="Arial" w:cs="Arial"/>
                <w:b/>
                <w:color w:val="FF0000"/>
                <w:sz w:val="20"/>
              </w:rPr>
              <w:t>Заштита и регулација водотокова</w:t>
            </w:r>
          </w:p>
        </w:tc>
      </w:tr>
      <w:tr w:rsidR="00803F88" w:rsidRPr="00E5076B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E5076B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03F88" w:rsidRPr="008428B0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03F88" w:rsidRPr="008428B0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3B" w:rsidRPr="008428B0" w:rsidTr="00803F88">
        <w:trPr>
          <w:gridBefore w:val="1"/>
          <w:gridAfter w:val="1"/>
          <w:wBefore w:w="15" w:type="dxa"/>
          <w:wAfter w:w="19" w:type="dxa"/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803F88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3F88">
              <w:rPr>
                <w:rFonts w:ascii="Arial" w:hAnsi="Arial" w:cs="Arial"/>
                <w:color w:val="FF0000"/>
                <w:sz w:val="20"/>
              </w:rPr>
              <w:t>Регулација водотокова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AF3DB3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436BF4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2F5950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4.300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522CA0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12.900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53B" w:rsidRPr="008428B0" w:rsidRDefault="00FA053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3B" w:rsidRPr="008428B0" w:rsidTr="00522CA0">
        <w:trPr>
          <w:gridBefore w:val="1"/>
          <w:gridAfter w:val="1"/>
          <w:wBefore w:w="15" w:type="dxa"/>
          <w:wAfter w:w="19" w:type="dxa"/>
          <w:trHeight w:val="951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AF3DB3" w:rsidRDefault="00FA053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436BF4" w:rsidRDefault="00FA053B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522CA0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53B" w:rsidRPr="008428B0" w:rsidRDefault="00FA053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3B" w:rsidRPr="008428B0" w:rsidTr="00803F88">
        <w:trPr>
          <w:gridBefore w:val="1"/>
          <w:gridAfter w:val="1"/>
          <w:wBefore w:w="15" w:type="dxa"/>
          <w:wAfter w:w="19" w:type="dxa"/>
          <w:trHeight w:val="876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AF3DB3" w:rsidRDefault="00FA053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522CA0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53B" w:rsidRPr="008428B0" w:rsidRDefault="00FA053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F88" w:rsidRPr="008428B0" w:rsidTr="00803F88">
        <w:trPr>
          <w:gridBefore w:val="1"/>
          <w:gridAfter w:val="1"/>
          <w:wBefore w:w="15" w:type="dxa"/>
          <w:wAfter w:w="19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5007F1" w:rsidRPr="00CE0D85" w:rsidTr="00803F88">
        <w:trPr>
          <w:gridBefore w:val="1"/>
          <w:gridAfter w:val="1"/>
          <w:wBefore w:w="15" w:type="dxa"/>
          <w:wAfter w:w="19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5007F1" w:rsidRDefault="005007F1" w:rsidP="008B1408">
            <w:pPr>
              <w:pStyle w:val="Heading3"/>
              <w:shd w:val="clear" w:color="auto" w:fill="FFFFFF"/>
              <w:spacing w:before="180" w:beforeAutospacing="0" w:after="60" w:afterAutospacing="0" w:line="312" w:lineRule="atLeast"/>
              <w:outlineLvl w:val="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Квалитет по параметру</w:t>
            </w: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007F1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 </w:t>
            </w:r>
            <w:hyperlink r:id="rId13" w:anchor="%D0%9D%D0%9B%D0%98%202.15" w:tgtFrame="_new" w:history="1">
              <w:r w:rsidRPr="005007F1">
                <w:rPr>
                  <w:rStyle w:val="Hyperlink"/>
                  <w:rFonts w:ascii="Arial" w:eastAsia="Calibri" w:hAnsi="Arial" w:cs="Arial"/>
                  <w:b w:val="0"/>
                  <w:bCs w:val="0"/>
                  <w:color w:val="FF0000"/>
                  <w:sz w:val="20"/>
                  <w:szCs w:val="20"/>
                </w:rPr>
                <w:t>Serbian Water Quality Index (SWQI)</w:t>
              </w:r>
            </w:hyperlink>
          </w:p>
          <w:p w:rsidR="005007F1" w:rsidRPr="005007F1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876C28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SWQI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876C28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http://indicator.sepa.gov.rs/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5007F1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5007F1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CE0D85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007F1" w:rsidRPr="00CE0D85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7F1" w:rsidRPr="00CE0D85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</w:tr>
    </w:tbl>
    <w:p w:rsidR="00522CA0" w:rsidRDefault="00522CA0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522CA0" w:rsidRPr="008428B0" w:rsidTr="008B140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522CA0" w:rsidRPr="008428B0" w:rsidTr="008B140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CA0" w:rsidRPr="008428B0" w:rsidTr="008B140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522CA0" w:rsidRPr="00443E0A" w:rsidRDefault="00522CA0" w:rsidP="00522CA0">
            <w:pPr>
              <w:suppressAutoHyphens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3.2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22CA0">
              <w:rPr>
                <w:rFonts w:ascii="Arial" w:hAnsi="Arial" w:cs="Arial"/>
                <w:color w:val="FF0000"/>
                <w:sz w:val="20"/>
              </w:rPr>
              <w:t>Уређење и изградња  водотокова реке Јужне Мораве, Џепске реке, Јелашничке реке, Декутинске реке, Лепеначке реке, Калиманске, Сувоморавске реке, Репинске реке, Јовачке реке, Дуланског потока, Прибојске бујице, Циганског потока, Бујичног слива Кула и Летовишке Реке.</w:t>
            </w:r>
            <w:r w:rsidRPr="00443E0A">
              <w:rPr>
                <w:rFonts w:ascii="Calibri" w:hAnsi="Calibri"/>
                <w:sz w:val="20"/>
              </w:rPr>
              <w:t xml:space="preserve">  </w:t>
            </w:r>
          </w:p>
          <w:p w:rsidR="00522CA0" w:rsidRPr="00570C84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522CA0" w:rsidRPr="009B5C7C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287" w:type="dxa"/>
            <w:vMerge w:val="restart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522CA0" w:rsidRPr="002F595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4.300</w:t>
            </w:r>
          </w:p>
        </w:tc>
        <w:tc>
          <w:tcPr>
            <w:tcW w:w="1472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85" w:type="dxa"/>
          </w:tcPr>
          <w:p w:rsidR="00522CA0" w:rsidRP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12.900</w:t>
            </w:r>
          </w:p>
        </w:tc>
        <w:tc>
          <w:tcPr>
            <w:tcW w:w="1437" w:type="dxa"/>
            <w:vMerge w:val="restart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CA0" w:rsidRPr="008428B0" w:rsidTr="00522CA0">
        <w:trPr>
          <w:trHeight w:val="83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522CA0" w:rsidRPr="00570C84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522CA0" w:rsidRPr="002F5950" w:rsidRDefault="00522CA0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563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72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85" w:type="dxa"/>
          </w:tcPr>
          <w:p w:rsidR="00522CA0" w:rsidRP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37" w:type="dxa"/>
            <w:vMerge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CA0" w:rsidRPr="008428B0" w:rsidTr="008B1408">
        <w:trPr>
          <w:trHeight w:val="165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522CA0" w:rsidRPr="00570C84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522CA0" w:rsidRDefault="00522CA0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522CA0" w:rsidRDefault="00522CA0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72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85" w:type="dxa"/>
          </w:tcPr>
          <w:p w:rsidR="00522CA0" w:rsidRP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37" w:type="dxa"/>
            <w:vMerge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CA0" w:rsidRDefault="00522CA0" w:rsidP="00A271E6">
      <w:pPr>
        <w:pStyle w:val="NoSpacing"/>
      </w:pPr>
    </w:p>
    <w:p w:rsidR="002F2E51" w:rsidRDefault="002F2E51" w:rsidP="00A271E6">
      <w:pPr>
        <w:pStyle w:val="NoSpacing"/>
      </w:pPr>
    </w:p>
    <w:p w:rsidR="002F2E51" w:rsidRDefault="002F2E51" w:rsidP="00A271E6">
      <w:pPr>
        <w:pStyle w:val="NoSpacing"/>
      </w:pPr>
    </w:p>
    <w:tbl>
      <w:tblPr>
        <w:tblStyle w:val="TableGrid"/>
        <w:tblW w:w="13276" w:type="dxa"/>
        <w:tblInd w:w="15" w:type="dxa"/>
        <w:tblLayout w:type="fixed"/>
        <w:tblLook w:val="04A0"/>
      </w:tblPr>
      <w:tblGrid>
        <w:gridCol w:w="901"/>
        <w:gridCol w:w="2039"/>
        <w:gridCol w:w="1488"/>
        <w:gridCol w:w="1300"/>
        <w:gridCol w:w="1670"/>
        <w:gridCol w:w="1571"/>
        <w:gridCol w:w="1577"/>
        <w:gridCol w:w="1400"/>
        <w:gridCol w:w="1330"/>
      </w:tblGrid>
      <w:tr w:rsidR="00802DAD" w:rsidRPr="00E5076B" w:rsidTr="00802DAD">
        <w:trPr>
          <w:trHeight w:val="244"/>
        </w:trPr>
        <w:tc>
          <w:tcPr>
            <w:tcW w:w="1327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E5076B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3.2.2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02DAD">
              <w:rPr>
                <w:rFonts w:ascii="Arial" w:hAnsi="Arial" w:cs="Arial"/>
                <w:b/>
                <w:bCs/>
                <w:color w:val="FF0000"/>
                <w:sz w:val="20"/>
              </w:rPr>
              <w:t>Мониторинг земље, воде и ваздуха</w:t>
            </w:r>
          </w:p>
        </w:tc>
      </w:tr>
      <w:tr w:rsidR="00802DAD" w:rsidRPr="00E5076B" w:rsidTr="00802DAD">
        <w:trPr>
          <w:trHeight w:val="244"/>
        </w:trPr>
        <w:tc>
          <w:tcPr>
            <w:tcW w:w="1327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E5076B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02DAD" w:rsidRPr="008428B0" w:rsidTr="00802DAD">
        <w:trPr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02DAD" w:rsidRPr="008428B0" w:rsidTr="00802DAD">
        <w:trPr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02DAD">
        <w:trPr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803F88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Меке мере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2F595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F30C43">
        <w:trPr>
          <w:trHeight w:val="542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27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F30C43">
        <w:trPr>
          <w:trHeight w:val="408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27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DAD" w:rsidRPr="008428B0" w:rsidTr="00802DAD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02DAD" w:rsidRPr="00CE0D85" w:rsidTr="00802DAD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Квалитет ваздуха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Категорија квалитета ваздуха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876C28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hAnsi="Arial" w:cs="Arial"/>
                <w:color w:val="FF0000"/>
                <w:sz w:val="20"/>
                <w:szCs w:val="20"/>
              </w:rPr>
              <w:t>http://www.sepa.gov.rs/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CE0D85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2DAD" w:rsidRPr="00CE0D85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DAD" w:rsidRPr="00CE0D85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</w:tr>
    </w:tbl>
    <w:p w:rsidR="00802DAD" w:rsidRDefault="00802DAD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F50C3C" w:rsidRPr="008428B0" w:rsidTr="008B140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F50C3C" w:rsidRPr="008428B0" w:rsidTr="008B140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C3C" w:rsidRPr="008428B0" w:rsidTr="008B140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F50C3C" w:rsidRPr="00443E0A" w:rsidRDefault="00F50C3C" w:rsidP="008B1408">
            <w:pPr>
              <w:suppressAutoHyphens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3.2.2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F50C3C">
              <w:rPr>
                <w:rFonts w:ascii="Arial" w:hAnsi="Arial" w:cs="Arial"/>
                <w:color w:val="FF0000"/>
                <w:sz w:val="20"/>
              </w:rPr>
              <w:t>Развој система за мониторинг ваздуха у општини Владичин Хан</w:t>
            </w:r>
          </w:p>
          <w:p w:rsidR="00F50C3C" w:rsidRPr="00570C84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F50C3C" w:rsidRPr="009B5C7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287" w:type="dxa"/>
            <w:vMerge w:val="restart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F50C3C" w:rsidRPr="002F595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472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485" w:type="dxa"/>
          </w:tcPr>
          <w:p w:rsidR="00F50C3C" w:rsidRPr="00522CA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437" w:type="dxa"/>
            <w:vMerge w:val="restart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C3C" w:rsidRPr="008428B0" w:rsidTr="008B1408">
        <w:trPr>
          <w:trHeight w:val="83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F50C3C" w:rsidRPr="00570C84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F50C3C" w:rsidRPr="002F595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563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472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485" w:type="dxa"/>
          </w:tcPr>
          <w:p w:rsidR="00F50C3C" w:rsidRPr="00522CA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1437" w:type="dxa"/>
            <w:vMerge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C3C" w:rsidRPr="008428B0" w:rsidTr="00F50C3C">
        <w:trPr>
          <w:trHeight w:val="50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F50C3C" w:rsidRPr="00570C84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472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485" w:type="dxa"/>
          </w:tcPr>
          <w:p w:rsidR="00F50C3C" w:rsidRPr="00522CA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1437" w:type="dxa"/>
            <w:vMerge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A9F" w:rsidRDefault="00D21A9F" w:rsidP="00A271E6">
      <w:pPr>
        <w:pStyle w:val="NoSpacing"/>
      </w:pPr>
    </w:p>
    <w:tbl>
      <w:tblPr>
        <w:tblStyle w:val="TableGrid"/>
        <w:tblW w:w="13310" w:type="dxa"/>
        <w:tblLayout w:type="fixed"/>
        <w:tblLook w:val="04A0"/>
      </w:tblPr>
      <w:tblGrid>
        <w:gridCol w:w="15"/>
        <w:gridCol w:w="901"/>
        <w:gridCol w:w="2032"/>
        <w:gridCol w:w="7"/>
        <w:gridCol w:w="1351"/>
        <w:gridCol w:w="137"/>
        <w:gridCol w:w="1149"/>
        <w:gridCol w:w="151"/>
        <w:gridCol w:w="1488"/>
        <w:gridCol w:w="182"/>
        <w:gridCol w:w="1263"/>
        <w:gridCol w:w="308"/>
        <w:gridCol w:w="1138"/>
        <w:gridCol w:w="439"/>
        <w:gridCol w:w="1007"/>
        <w:gridCol w:w="393"/>
        <w:gridCol w:w="1330"/>
        <w:gridCol w:w="19"/>
      </w:tblGrid>
      <w:tr w:rsidR="00284B03" w:rsidRPr="008428B0" w:rsidTr="008B140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</w:t>
            </w:r>
            <w:r>
              <w:rPr>
                <w:rFonts w:ascii="Arial" w:hAnsi="Arial" w:cs="Arial"/>
                <w:sz w:val="20"/>
                <w:szCs w:val="20"/>
              </w:rPr>
              <w:t>љ 3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284B03">
              <w:rPr>
                <w:rFonts w:ascii="Arial" w:hAnsi="Arial" w:cs="Arial"/>
                <w:b/>
                <w:caps/>
                <w:color w:val="FF0000"/>
                <w:sz w:val="20"/>
              </w:rPr>
              <w:t>п</w:t>
            </w:r>
            <w:r w:rsidRPr="00284B03">
              <w:rPr>
                <w:rFonts w:ascii="Arial" w:hAnsi="Arial" w:cs="Arial"/>
                <w:b/>
                <w:color w:val="FF0000"/>
                <w:sz w:val="20"/>
              </w:rPr>
              <w:t>овећати коришћење обновљивих извора енергије за 40% до 2026.године</w:t>
            </w:r>
          </w:p>
        </w:tc>
      </w:tr>
      <w:tr w:rsidR="00284B03" w:rsidRPr="008428B0" w:rsidTr="008B140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84B03" w:rsidRPr="008428B0" w:rsidTr="008B140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414C1F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284B03" w:rsidRPr="008428B0" w:rsidTr="008B1408">
        <w:trPr>
          <w:trHeight w:val="561"/>
        </w:trPr>
        <w:tc>
          <w:tcPr>
            <w:tcW w:w="29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284B03" w:rsidRPr="008428B0" w:rsidTr="008B1408">
        <w:trPr>
          <w:trHeight w:val="197"/>
        </w:trPr>
        <w:tc>
          <w:tcPr>
            <w:tcW w:w="294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Default="00021893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  <w:r w:rsidRPr="00021893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Потрошња обновљиве енергије</w:t>
            </w: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Pr="00D21A9F" w:rsidRDefault="00D21A9F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KWh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енергетике РС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284B03" w:rsidRPr="00E5076B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E5076B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3.3.1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84B03">
              <w:rPr>
                <w:rFonts w:ascii="Arial" w:hAnsi="Arial" w:cs="Arial"/>
                <w:b/>
                <w:bCs/>
                <w:color w:val="FF0000"/>
                <w:sz w:val="20"/>
              </w:rPr>
              <w:t>Коришћење постојеће био-масе из шумарства и пољопривреде</w:t>
            </w:r>
          </w:p>
        </w:tc>
      </w:tr>
      <w:tr w:rsidR="00284B03" w:rsidRPr="00E5076B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E5076B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803F88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Инфраструктура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2F595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951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876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24FEE" w:rsidRPr="00CE0D85" w:rsidTr="008B1408">
        <w:trPr>
          <w:gridBefore w:val="1"/>
          <w:gridAfter w:val="1"/>
          <w:wBefore w:w="15" w:type="dxa"/>
          <w:wAfter w:w="19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Потрошња обновљиве енергије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KWh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енергетике РС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</w:tbl>
    <w:p w:rsidR="00284B03" w:rsidRDefault="00284B03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284B03" w:rsidRPr="008428B0" w:rsidTr="008B140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284B03" w:rsidRPr="008428B0" w:rsidTr="008B140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BE" w:rsidRPr="008428B0" w:rsidTr="008B140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3221BE" w:rsidRPr="00443E0A" w:rsidRDefault="003221BE" w:rsidP="008B1408">
            <w:pPr>
              <w:suppressAutoHyphens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3.3.1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221BE">
              <w:rPr>
                <w:rFonts w:ascii="Arial" w:hAnsi="Arial" w:cs="Arial"/>
                <w:caps/>
                <w:color w:val="FF0000"/>
                <w:sz w:val="20"/>
              </w:rPr>
              <w:t>и</w:t>
            </w:r>
            <w:r w:rsidRPr="003221BE">
              <w:rPr>
                <w:rFonts w:ascii="Arial" w:hAnsi="Arial" w:cs="Arial"/>
                <w:color w:val="FF0000"/>
                <w:sz w:val="20"/>
              </w:rPr>
              <w:t>зградња /реконструкција система грејања јавних објеката за прелазак са фосилних горива на органски отпад из пољопривреде и шумарства (биомаса).</w:t>
            </w:r>
          </w:p>
          <w:p w:rsidR="003221BE" w:rsidRPr="00570C84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3221BE" w:rsidRPr="009B5C7C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287" w:type="dxa"/>
            <w:vMerge w:val="restart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3221BE" w:rsidRPr="002F595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3221BE" w:rsidRPr="00522CA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437" w:type="dxa"/>
            <w:vMerge w:val="restart"/>
          </w:tcPr>
          <w:p w:rsidR="003221BE" w:rsidRPr="008428B0" w:rsidRDefault="003221BE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BE" w:rsidRPr="008428B0" w:rsidTr="008B1408">
        <w:trPr>
          <w:trHeight w:val="83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3221BE" w:rsidRPr="00570C84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3221BE" w:rsidRPr="002F595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563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</w:tcPr>
          <w:p w:rsidR="003221BE" w:rsidRPr="00522CA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437" w:type="dxa"/>
            <w:vMerge/>
          </w:tcPr>
          <w:p w:rsidR="003221BE" w:rsidRPr="008428B0" w:rsidRDefault="003221BE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BE" w:rsidRPr="008428B0" w:rsidTr="008B1408">
        <w:trPr>
          <w:trHeight w:val="50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3221BE" w:rsidRPr="00570C84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</w:tcPr>
          <w:p w:rsidR="003221BE" w:rsidRPr="00522CA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437" w:type="dxa"/>
            <w:vMerge/>
          </w:tcPr>
          <w:p w:rsidR="003221BE" w:rsidRPr="008428B0" w:rsidRDefault="003221BE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4B03" w:rsidRPr="00C3282E" w:rsidRDefault="00284B03" w:rsidP="00A271E6">
      <w:pPr>
        <w:pStyle w:val="NoSpacing"/>
      </w:pPr>
    </w:p>
    <w:sectPr w:rsidR="00284B03" w:rsidRPr="00C3282E" w:rsidSect="00A271E6">
      <w:pgSz w:w="15840" w:h="12240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D7" w:rsidRDefault="00504AD7" w:rsidP="008C2FE8">
      <w:pPr>
        <w:spacing w:after="0" w:line="240" w:lineRule="auto"/>
      </w:pPr>
      <w:r>
        <w:separator/>
      </w:r>
    </w:p>
  </w:endnote>
  <w:endnote w:type="continuationSeparator" w:id="1">
    <w:p w:rsidR="00504AD7" w:rsidRDefault="00504AD7" w:rsidP="008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D7" w:rsidRDefault="00504AD7" w:rsidP="008C2FE8">
      <w:pPr>
        <w:spacing w:after="0" w:line="240" w:lineRule="auto"/>
      </w:pPr>
      <w:r>
        <w:separator/>
      </w:r>
    </w:p>
  </w:footnote>
  <w:footnote w:type="continuationSeparator" w:id="1">
    <w:p w:rsidR="00504AD7" w:rsidRDefault="00504AD7" w:rsidP="008C2FE8">
      <w:pPr>
        <w:spacing w:after="0" w:line="240" w:lineRule="auto"/>
      </w:pPr>
      <w:r>
        <w:continuationSeparator/>
      </w:r>
    </w:p>
  </w:footnote>
  <w:footnote w:id="2">
    <w:p w:rsidR="007366B4" w:rsidRPr="008C2FE8" w:rsidRDefault="007366B4">
      <w:pPr>
        <w:pStyle w:val="FootnoteText"/>
        <w:rPr>
          <w:u w:val="none"/>
        </w:rPr>
      </w:pPr>
      <w:r w:rsidRPr="008C2FE8">
        <w:rPr>
          <w:rStyle w:val="FootnoteReference"/>
          <w:u w:val="none"/>
        </w:rPr>
        <w:footnoteRef/>
      </w:r>
      <w:r w:rsidRPr="008C2FE8">
        <w:rPr>
          <w:u w:val="none"/>
        </w:rPr>
        <w:t xml:space="preserve"> </w:t>
      </w:r>
      <w:r>
        <w:rPr>
          <w:u w:val="none"/>
        </w:rPr>
        <w:t>Закон о планском систему ("Службени гласник РС" број 30/18)</w:t>
      </w:r>
    </w:p>
  </w:footnote>
  <w:footnote w:id="3">
    <w:p w:rsidR="007366B4" w:rsidRPr="008C2FE8" w:rsidRDefault="007366B4">
      <w:pPr>
        <w:pStyle w:val="FootnoteText"/>
        <w:rPr>
          <w:u w:val="none"/>
        </w:rPr>
      </w:pPr>
      <w:r w:rsidRPr="008C2FE8">
        <w:rPr>
          <w:rStyle w:val="FootnoteReference"/>
          <w:u w:val="none"/>
        </w:rPr>
        <w:footnoteRef/>
      </w:r>
      <w:r w:rsidRPr="008C2FE8">
        <w:rPr>
          <w:u w:val="none"/>
        </w:rPr>
        <w:t xml:space="preserve"> </w:t>
      </w:r>
      <w:r>
        <w:rPr>
          <w:u w:val="none"/>
        </w:rPr>
        <w:t>Уредба о методологији за израду средњорочних планова ("Службени гласник РС" број 08/19)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CAF"/>
    <w:multiLevelType w:val="hybridMultilevel"/>
    <w:tmpl w:val="6646E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EE2"/>
    <w:rsid w:val="00000EDA"/>
    <w:rsid w:val="00003682"/>
    <w:rsid w:val="00004BDF"/>
    <w:rsid w:val="0000730A"/>
    <w:rsid w:val="000119CA"/>
    <w:rsid w:val="00011DAB"/>
    <w:rsid w:val="00012649"/>
    <w:rsid w:val="000166C0"/>
    <w:rsid w:val="00021893"/>
    <w:rsid w:val="0002601A"/>
    <w:rsid w:val="00026BBC"/>
    <w:rsid w:val="00027471"/>
    <w:rsid w:val="00032686"/>
    <w:rsid w:val="000343CE"/>
    <w:rsid w:val="00035146"/>
    <w:rsid w:val="00036740"/>
    <w:rsid w:val="000446F0"/>
    <w:rsid w:val="00045452"/>
    <w:rsid w:val="00045788"/>
    <w:rsid w:val="00051F9F"/>
    <w:rsid w:val="00054B34"/>
    <w:rsid w:val="00054F32"/>
    <w:rsid w:val="0005630B"/>
    <w:rsid w:val="00060FB8"/>
    <w:rsid w:val="00061977"/>
    <w:rsid w:val="0007474A"/>
    <w:rsid w:val="00075409"/>
    <w:rsid w:val="000811A7"/>
    <w:rsid w:val="000818EB"/>
    <w:rsid w:val="000861CC"/>
    <w:rsid w:val="000906D6"/>
    <w:rsid w:val="00091AFB"/>
    <w:rsid w:val="000924E2"/>
    <w:rsid w:val="00093DB9"/>
    <w:rsid w:val="00094DA8"/>
    <w:rsid w:val="00095D58"/>
    <w:rsid w:val="000A00D9"/>
    <w:rsid w:val="000A08AF"/>
    <w:rsid w:val="000A174C"/>
    <w:rsid w:val="000A1B12"/>
    <w:rsid w:val="000A7AEF"/>
    <w:rsid w:val="000B1206"/>
    <w:rsid w:val="000B2112"/>
    <w:rsid w:val="000B38C4"/>
    <w:rsid w:val="000B5035"/>
    <w:rsid w:val="000B5422"/>
    <w:rsid w:val="000B5B77"/>
    <w:rsid w:val="000B6494"/>
    <w:rsid w:val="000C0360"/>
    <w:rsid w:val="000C348A"/>
    <w:rsid w:val="000C5218"/>
    <w:rsid w:val="000C63BB"/>
    <w:rsid w:val="000D0FD6"/>
    <w:rsid w:val="000D1A49"/>
    <w:rsid w:val="000D3BF6"/>
    <w:rsid w:val="000E01B1"/>
    <w:rsid w:val="000F0D33"/>
    <w:rsid w:val="000F1E1F"/>
    <w:rsid w:val="000F214A"/>
    <w:rsid w:val="000F2905"/>
    <w:rsid w:val="00100EE8"/>
    <w:rsid w:val="001010FE"/>
    <w:rsid w:val="00102F01"/>
    <w:rsid w:val="00115AD5"/>
    <w:rsid w:val="0011654F"/>
    <w:rsid w:val="00121F1F"/>
    <w:rsid w:val="00122884"/>
    <w:rsid w:val="001361E2"/>
    <w:rsid w:val="0014014F"/>
    <w:rsid w:val="001475B8"/>
    <w:rsid w:val="00151D65"/>
    <w:rsid w:val="00156058"/>
    <w:rsid w:val="001560CB"/>
    <w:rsid w:val="001606B7"/>
    <w:rsid w:val="00161880"/>
    <w:rsid w:val="00162F52"/>
    <w:rsid w:val="00165174"/>
    <w:rsid w:val="00166AF4"/>
    <w:rsid w:val="00171BB6"/>
    <w:rsid w:val="00172B03"/>
    <w:rsid w:val="00172CE3"/>
    <w:rsid w:val="001820C4"/>
    <w:rsid w:val="00184F06"/>
    <w:rsid w:val="00193D4A"/>
    <w:rsid w:val="001946E2"/>
    <w:rsid w:val="00194F21"/>
    <w:rsid w:val="00195C3B"/>
    <w:rsid w:val="00196855"/>
    <w:rsid w:val="00197FD9"/>
    <w:rsid w:val="001A244D"/>
    <w:rsid w:val="001A4909"/>
    <w:rsid w:val="001A53E9"/>
    <w:rsid w:val="001A5562"/>
    <w:rsid w:val="001B1993"/>
    <w:rsid w:val="001B447A"/>
    <w:rsid w:val="001B5704"/>
    <w:rsid w:val="001B7A67"/>
    <w:rsid w:val="001C202B"/>
    <w:rsid w:val="001C2900"/>
    <w:rsid w:val="001C3C82"/>
    <w:rsid w:val="001D2AEE"/>
    <w:rsid w:val="001D5B21"/>
    <w:rsid w:val="001E325D"/>
    <w:rsid w:val="001E4D94"/>
    <w:rsid w:val="001E6E8A"/>
    <w:rsid w:val="001F116A"/>
    <w:rsid w:val="001F5435"/>
    <w:rsid w:val="001F5BA0"/>
    <w:rsid w:val="001F65D6"/>
    <w:rsid w:val="001F6C76"/>
    <w:rsid w:val="002039DC"/>
    <w:rsid w:val="00206CCB"/>
    <w:rsid w:val="00207E70"/>
    <w:rsid w:val="002100EE"/>
    <w:rsid w:val="00210D64"/>
    <w:rsid w:val="00216DA4"/>
    <w:rsid w:val="00217FB7"/>
    <w:rsid w:val="0022355B"/>
    <w:rsid w:val="00223D15"/>
    <w:rsid w:val="002307AE"/>
    <w:rsid w:val="002335F4"/>
    <w:rsid w:val="00233AAF"/>
    <w:rsid w:val="00233E0A"/>
    <w:rsid w:val="00235835"/>
    <w:rsid w:val="002368C3"/>
    <w:rsid w:val="002409B7"/>
    <w:rsid w:val="0024239B"/>
    <w:rsid w:val="002431CF"/>
    <w:rsid w:val="00250162"/>
    <w:rsid w:val="00250D2D"/>
    <w:rsid w:val="00253CC0"/>
    <w:rsid w:val="00260BA2"/>
    <w:rsid w:val="002652CB"/>
    <w:rsid w:val="0027088D"/>
    <w:rsid w:val="0027285E"/>
    <w:rsid w:val="002777C6"/>
    <w:rsid w:val="00283F25"/>
    <w:rsid w:val="002843D5"/>
    <w:rsid w:val="002845FB"/>
    <w:rsid w:val="00284B03"/>
    <w:rsid w:val="00284F3D"/>
    <w:rsid w:val="00290E50"/>
    <w:rsid w:val="0029382E"/>
    <w:rsid w:val="0029650C"/>
    <w:rsid w:val="00296B52"/>
    <w:rsid w:val="002970D4"/>
    <w:rsid w:val="002A0F35"/>
    <w:rsid w:val="002A1671"/>
    <w:rsid w:val="002A3442"/>
    <w:rsid w:val="002A748F"/>
    <w:rsid w:val="002A7F27"/>
    <w:rsid w:val="002B0248"/>
    <w:rsid w:val="002B0262"/>
    <w:rsid w:val="002B2626"/>
    <w:rsid w:val="002B4F67"/>
    <w:rsid w:val="002B59F9"/>
    <w:rsid w:val="002B5C53"/>
    <w:rsid w:val="002C11A2"/>
    <w:rsid w:val="002C4B67"/>
    <w:rsid w:val="002C4C68"/>
    <w:rsid w:val="002C557D"/>
    <w:rsid w:val="002D26C3"/>
    <w:rsid w:val="002E4613"/>
    <w:rsid w:val="002F166D"/>
    <w:rsid w:val="002F2170"/>
    <w:rsid w:val="002F2E51"/>
    <w:rsid w:val="002F37B7"/>
    <w:rsid w:val="002F5531"/>
    <w:rsid w:val="002F5950"/>
    <w:rsid w:val="002F6A6E"/>
    <w:rsid w:val="002F7E8C"/>
    <w:rsid w:val="0030021F"/>
    <w:rsid w:val="0030046D"/>
    <w:rsid w:val="0030087E"/>
    <w:rsid w:val="003024E1"/>
    <w:rsid w:val="00302546"/>
    <w:rsid w:val="003042D9"/>
    <w:rsid w:val="003128D9"/>
    <w:rsid w:val="003128DD"/>
    <w:rsid w:val="0031299C"/>
    <w:rsid w:val="0031354A"/>
    <w:rsid w:val="00314389"/>
    <w:rsid w:val="00315482"/>
    <w:rsid w:val="0031772B"/>
    <w:rsid w:val="00317B1F"/>
    <w:rsid w:val="003210E1"/>
    <w:rsid w:val="00321879"/>
    <w:rsid w:val="00321EDD"/>
    <w:rsid w:val="003221BE"/>
    <w:rsid w:val="00331EE1"/>
    <w:rsid w:val="003371B5"/>
    <w:rsid w:val="00342B9F"/>
    <w:rsid w:val="00343E9C"/>
    <w:rsid w:val="0034418E"/>
    <w:rsid w:val="00344986"/>
    <w:rsid w:val="00344CF0"/>
    <w:rsid w:val="00346214"/>
    <w:rsid w:val="00352281"/>
    <w:rsid w:val="00353398"/>
    <w:rsid w:val="00354097"/>
    <w:rsid w:val="00355506"/>
    <w:rsid w:val="003603F2"/>
    <w:rsid w:val="00361761"/>
    <w:rsid w:val="00362436"/>
    <w:rsid w:val="003639EE"/>
    <w:rsid w:val="00364152"/>
    <w:rsid w:val="0037398E"/>
    <w:rsid w:val="00373D03"/>
    <w:rsid w:val="00381BB6"/>
    <w:rsid w:val="00387850"/>
    <w:rsid w:val="00392D6A"/>
    <w:rsid w:val="00393BB2"/>
    <w:rsid w:val="00394848"/>
    <w:rsid w:val="00395508"/>
    <w:rsid w:val="0039621B"/>
    <w:rsid w:val="003A005F"/>
    <w:rsid w:val="003A3ABD"/>
    <w:rsid w:val="003A4362"/>
    <w:rsid w:val="003A46A1"/>
    <w:rsid w:val="003B1581"/>
    <w:rsid w:val="003B2147"/>
    <w:rsid w:val="003B3074"/>
    <w:rsid w:val="003B755F"/>
    <w:rsid w:val="003C2CE5"/>
    <w:rsid w:val="003D0481"/>
    <w:rsid w:val="003D2AC6"/>
    <w:rsid w:val="003D3850"/>
    <w:rsid w:val="003D570D"/>
    <w:rsid w:val="003E2212"/>
    <w:rsid w:val="003E54AD"/>
    <w:rsid w:val="003E5C06"/>
    <w:rsid w:val="003E7DCB"/>
    <w:rsid w:val="003F0687"/>
    <w:rsid w:val="003F244B"/>
    <w:rsid w:val="003F43C4"/>
    <w:rsid w:val="004060F6"/>
    <w:rsid w:val="00406A5D"/>
    <w:rsid w:val="00406F22"/>
    <w:rsid w:val="00410EA1"/>
    <w:rsid w:val="00410FB1"/>
    <w:rsid w:val="00414C1F"/>
    <w:rsid w:val="00414FC3"/>
    <w:rsid w:val="00416C64"/>
    <w:rsid w:val="00422ADF"/>
    <w:rsid w:val="00424EA7"/>
    <w:rsid w:val="00427EE6"/>
    <w:rsid w:val="00434F5A"/>
    <w:rsid w:val="00434FEF"/>
    <w:rsid w:val="00435B1B"/>
    <w:rsid w:val="00436BF4"/>
    <w:rsid w:val="00436E73"/>
    <w:rsid w:val="00444629"/>
    <w:rsid w:val="00445B04"/>
    <w:rsid w:val="00445B55"/>
    <w:rsid w:val="00456892"/>
    <w:rsid w:val="0046226B"/>
    <w:rsid w:val="004635B4"/>
    <w:rsid w:val="0047303A"/>
    <w:rsid w:val="00476F5D"/>
    <w:rsid w:val="004805E5"/>
    <w:rsid w:val="00480658"/>
    <w:rsid w:val="00481A92"/>
    <w:rsid w:val="004830A7"/>
    <w:rsid w:val="00483213"/>
    <w:rsid w:val="00483502"/>
    <w:rsid w:val="00484293"/>
    <w:rsid w:val="00487C74"/>
    <w:rsid w:val="004905E0"/>
    <w:rsid w:val="004912B9"/>
    <w:rsid w:val="00493791"/>
    <w:rsid w:val="00495A09"/>
    <w:rsid w:val="00497891"/>
    <w:rsid w:val="004A18A4"/>
    <w:rsid w:val="004A301E"/>
    <w:rsid w:val="004A6339"/>
    <w:rsid w:val="004B1410"/>
    <w:rsid w:val="004B1DB3"/>
    <w:rsid w:val="004B2E8C"/>
    <w:rsid w:val="004B31A5"/>
    <w:rsid w:val="004B79F2"/>
    <w:rsid w:val="004C01F6"/>
    <w:rsid w:val="004C0B4E"/>
    <w:rsid w:val="004C1F7F"/>
    <w:rsid w:val="004C7A76"/>
    <w:rsid w:val="004D07DC"/>
    <w:rsid w:val="004D2D6C"/>
    <w:rsid w:val="004D3371"/>
    <w:rsid w:val="004D7061"/>
    <w:rsid w:val="004D7181"/>
    <w:rsid w:val="004E0247"/>
    <w:rsid w:val="004E311A"/>
    <w:rsid w:val="004E3609"/>
    <w:rsid w:val="004F0459"/>
    <w:rsid w:val="004F1658"/>
    <w:rsid w:val="004F3C72"/>
    <w:rsid w:val="00500740"/>
    <w:rsid w:val="005007F1"/>
    <w:rsid w:val="00500EBB"/>
    <w:rsid w:val="00504AD7"/>
    <w:rsid w:val="00505E14"/>
    <w:rsid w:val="00505F44"/>
    <w:rsid w:val="00514683"/>
    <w:rsid w:val="00514977"/>
    <w:rsid w:val="00515F00"/>
    <w:rsid w:val="0052274D"/>
    <w:rsid w:val="00522CA0"/>
    <w:rsid w:val="0052461B"/>
    <w:rsid w:val="005360F4"/>
    <w:rsid w:val="00536AC8"/>
    <w:rsid w:val="00540BA5"/>
    <w:rsid w:val="00544220"/>
    <w:rsid w:val="00550C0C"/>
    <w:rsid w:val="00552260"/>
    <w:rsid w:val="00555522"/>
    <w:rsid w:val="00563048"/>
    <w:rsid w:val="005651C8"/>
    <w:rsid w:val="00567B94"/>
    <w:rsid w:val="00570C84"/>
    <w:rsid w:val="00582AC0"/>
    <w:rsid w:val="00582D21"/>
    <w:rsid w:val="00584185"/>
    <w:rsid w:val="005846AB"/>
    <w:rsid w:val="00586459"/>
    <w:rsid w:val="00594E5F"/>
    <w:rsid w:val="00594E6B"/>
    <w:rsid w:val="005A58AC"/>
    <w:rsid w:val="005B204F"/>
    <w:rsid w:val="005B300A"/>
    <w:rsid w:val="005B4AC4"/>
    <w:rsid w:val="005C1F2B"/>
    <w:rsid w:val="005C54EC"/>
    <w:rsid w:val="005C5814"/>
    <w:rsid w:val="005D697B"/>
    <w:rsid w:val="005E2AEF"/>
    <w:rsid w:val="005F0D96"/>
    <w:rsid w:val="005F1D6D"/>
    <w:rsid w:val="005F29E3"/>
    <w:rsid w:val="005F2A87"/>
    <w:rsid w:val="005F465A"/>
    <w:rsid w:val="005F6130"/>
    <w:rsid w:val="00601D88"/>
    <w:rsid w:val="00602CA7"/>
    <w:rsid w:val="00604C9B"/>
    <w:rsid w:val="00604F55"/>
    <w:rsid w:val="006065E0"/>
    <w:rsid w:val="00612666"/>
    <w:rsid w:val="0061279D"/>
    <w:rsid w:val="006136CB"/>
    <w:rsid w:val="006206C1"/>
    <w:rsid w:val="00621B43"/>
    <w:rsid w:val="006260A2"/>
    <w:rsid w:val="00626A4C"/>
    <w:rsid w:val="00631380"/>
    <w:rsid w:val="00632FEF"/>
    <w:rsid w:val="006363D0"/>
    <w:rsid w:val="0063680E"/>
    <w:rsid w:val="00644A6B"/>
    <w:rsid w:val="00645943"/>
    <w:rsid w:val="00651DDA"/>
    <w:rsid w:val="0065784D"/>
    <w:rsid w:val="00657B42"/>
    <w:rsid w:val="00660758"/>
    <w:rsid w:val="006642E4"/>
    <w:rsid w:val="00664BC7"/>
    <w:rsid w:val="00666A45"/>
    <w:rsid w:val="006670F4"/>
    <w:rsid w:val="00667D86"/>
    <w:rsid w:val="00670FF4"/>
    <w:rsid w:val="006712DA"/>
    <w:rsid w:val="00672FBE"/>
    <w:rsid w:val="00674F6B"/>
    <w:rsid w:val="00682D4D"/>
    <w:rsid w:val="00687007"/>
    <w:rsid w:val="00687CD4"/>
    <w:rsid w:val="0069549B"/>
    <w:rsid w:val="006A3E9E"/>
    <w:rsid w:val="006A4741"/>
    <w:rsid w:val="006A6A0A"/>
    <w:rsid w:val="006A79B1"/>
    <w:rsid w:val="006B343D"/>
    <w:rsid w:val="006B52D8"/>
    <w:rsid w:val="006B5A27"/>
    <w:rsid w:val="006C0725"/>
    <w:rsid w:val="006C1042"/>
    <w:rsid w:val="006C13F1"/>
    <w:rsid w:val="006C2B84"/>
    <w:rsid w:val="006C3E3B"/>
    <w:rsid w:val="006C62E6"/>
    <w:rsid w:val="006D0A7F"/>
    <w:rsid w:val="006D786F"/>
    <w:rsid w:val="006D7BE7"/>
    <w:rsid w:val="006E1658"/>
    <w:rsid w:val="007055FE"/>
    <w:rsid w:val="007057D5"/>
    <w:rsid w:val="0071605B"/>
    <w:rsid w:val="0072629A"/>
    <w:rsid w:val="00726D5C"/>
    <w:rsid w:val="007366B4"/>
    <w:rsid w:val="007369F6"/>
    <w:rsid w:val="00737E93"/>
    <w:rsid w:val="0074006F"/>
    <w:rsid w:val="007419B7"/>
    <w:rsid w:val="007454ED"/>
    <w:rsid w:val="007478BF"/>
    <w:rsid w:val="00750257"/>
    <w:rsid w:val="00751FBC"/>
    <w:rsid w:val="00753C6F"/>
    <w:rsid w:val="00763215"/>
    <w:rsid w:val="007724B7"/>
    <w:rsid w:val="00777147"/>
    <w:rsid w:val="0077717E"/>
    <w:rsid w:val="00782924"/>
    <w:rsid w:val="00782F2A"/>
    <w:rsid w:val="00786F1F"/>
    <w:rsid w:val="007941EC"/>
    <w:rsid w:val="007A0325"/>
    <w:rsid w:val="007A0ACC"/>
    <w:rsid w:val="007A18D9"/>
    <w:rsid w:val="007A3307"/>
    <w:rsid w:val="007A6435"/>
    <w:rsid w:val="007B2888"/>
    <w:rsid w:val="007B29BB"/>
    <w:rsid w:val="007B3178"/>
    <w:rsid w:val="007B35FE"/>
    <w:rsid w:val="007B70B6"/>
    <w:rsid w:val="007C0280"/>
    <w:rsid w:val="007C435E"/>
    <w:rsid w:val="007C585C"/>
    <w:rsid w:val="007C585F"/>
    <w:rsid w:val="007C6810"/>
    <w:rsid w:val="007D0EDF"/>
    <w:rsid w:val="007D5768"/>
    <w:rsid w:val="007D69B5"/>
    <w:rsid w:val="007E0AC3"/>
    <w:rsid w:val="007E0B63"/>
    <w:rsid w:val="007E19CB"/>
    <w:rsid w:val="007E6003"/>
    <w:rsid w:val="007E70E9"/>
    <w:rsid w:val="007E7BF0"/>
    <w:rsid w:val="007F022A"/>
    <w:rsid w:val="007F0E7B"/>
    <w:rsid w:val="007F12B3"/>
    <w:rsid w:val="007F74AF"/>
    <w:rsid w:val="00802DAD"/>
    <w:rsid w:val="00803F88"/>
    <w:rsid w:val="008056C6"/>
    <w:rsid w:val="00805B5C"/>
    <w:rsid w:val="008076BE"/>
    <w:rsid w:val="00811931"/>
    <w:rsid w:val="008121AF"/>
    <w:rsid w:val="00812DAA"/>
    <w:rsid w:val="00817974"/>
    <w:rsid w:val="0082172F"/>
    <w:rsid w:val="00821BF2"/>
    <w:rsid w:val="00821EA6"/>
    <w:rsid w:val="00824FEE"/>
    <w:rsid w:val="00831925"/>
    <w:rsid w:val="008320F4"/>
    <w:rsid w:val="00837487"/>
    <w:rsid w:val="0084255B"/>
    <w:rsid w:val="00853A5A"/>
    <w:rsid w:val="00860047"/>
    <w:rsid w:val="00860503"/>
    <w:rsid w:val="00861A84"/>
    <w:rsid w:val="00863E9E"/>
    <w:rsid w:val="008642FB"/>
    <w:rsid w:val="00865656"/>
    <w:rsid w:val="008705FB"/>
    <w:rsid w:val="00870C2D"/>
    <w:rsid w:val="00876C28"/>
    <w:rsid w:val="00881F6D"/>
    <w:rsid w:val="00882524"/>
    <w:rsid w:val="008827A4"/>
    <w:rsid w:val="00882E11"/>
    <w:rsid w:val="00884440"/>
    <w:rsid w:val="00887A1D"/>
    <w:rsid w:val="00890B00"/>
    <w:rsid w:val="00890E23"/>
    <w:rsid w:val="008921AA"/>
    <w:rsid w:val="00893452"/>
    <w:rsid w:val="008936AA"/>
    <w:rsid w:val="008957C9"/>
    <w:rsid w:val="008979F2"/>
    <w:rsid w:val="008A1BDE"/>
    <w:rsid w:val="008A3A73"/>
    <w:rsid w:val="008A3EC9"/>
    <w:rsid w:val="008A552D"/>
    <w:rsid w:val="008A7BEA"/>
    <w:rsid w:val="008B1408"/>
    <w:rsid w:val="008B1477"/>
    <w:rsid w:val="008B3E62"/>
    <w:rsid w:val="008B5CFF"/>
    <w:rsid w:val="008B72A0"/>
    <w:rsid w:val="008B72DA"/>
    <w:rsid w:val="008B7938"/>
    <w:rsid w:val="008C2245"/>
    <w:rsid w:val="008C2595"/>
    <w:rsid w:val="008C2FE8"/>
    <w:rsid w:val="008C5C4F"/>
    <w:rsid w:val="008D0995"/>
    <w:rsid w:val="008D0A36"/>
    <w:rsid w:val="008D2CBB"/>
    <w:rsid w:val="008D43CB"/>
    <w:rsid w:val="008D544B"/>
    <w:rsid w:val="008D6478"/>
    <w:rsid w:val="008D7159"/>
    <w:rsid w:val="008E0EDE"/>
    <w:rsid w:val="008E1801"/>
    <w:rsid w:val="008E6CD2"/>
    <w:rsid w:val="008E7193"/>
    <w:rsid w:val="008F07C7"/>
    <w:rsid w:val="008F278B"/>
    <w:rsid w:val="008F3654"/>
    <w:rsid w:val="008F49FA"/>
    <w:rsid w:val="00900D66"/>
    <w:rsid w:val="0090224B"/>
    <w:rsid w:val="009062FA"/>
    <w:rsid w:val="009065C8"/>
    <w:rsid w:val="0090673D"/>
    <w:rsid w:val="009070FD"/>
    <w:rsid w:val="00907185"/>
    <w:rsid w:val="00907568"/>
    <w:rsid w:val="009125F4"/>
    <w:rsid w:val="00914F25"/>
    <w:rsid w:val="00916EB8"/>
    <w:rsid w:val="009173CD"/>
    <w:rsid w:val="00924DFB"/>
    <w:rsid w:val="00926A22"/>
    <w:rsid w:val="00930013"/>
    <w:rsid w:val="00935B23"/>
    <w:rsid w:val="00940DD9"/>
    <w:rsid w:val="0094149B"/>
    <w:rsid w:val="00944F78"/>
    <w:rsid w:val="00946677"/>
    <w:rsid w:val="0095104F"/>
    <w:rsid w:val="00953CBF"/>
    <w:rsid w:val="00954842"/>
    <w:rsid w:val="00954B4E"/>
    <w:rsid w:val="00957413"/>
    <w:rsid w:val="00957CD5"/>
    <w:rsid w:val="009634F6"/>
    <w:rsid w:val="00963EFC"/>
    <w:rsid w:val="0096501F"/>
    <w:rsid w:val="00967933"/>
    <w:rsid w:val="00970483"/>
    <w:rsid w:val="00972E52"/>
    <w:rsid w:val="0097316B"/>
    <w:rsid w:val="00974DE1"/>
    <w:rsid w:val="00983CC1"/>
    <w:rsid w:val="00985FBF"/>
    <w:rsid w:val="00986037"/>
    <w:rsid w:val="00990AD8"/>
    <w:rsid w:val="00992028"/>
    <w:rsid w:val="009957AC"/>
    <w:rsid w:val="009970F8"/>
    <w:rsid w:val="00997548"/>
    <w:rsid w:val="009A2E3B"/>
    <w:rsid w:val="009A4B0B"/>
    <w:rsid w:val="009B1F57"/>
    <w:rsid w:val="009B5C7C"/>
    <w:rsid w:val="009C2EDB"/>
    <w:rsid w:val="009C2F6D"/>
    <w:rsid w:val="009C7217"/>
    <w:rsid w:val="009D4030"/>
    <w:rsid w:val="009D47AD"/>
    <w:rsid w:val="009D6F2F"/>
    <w:rsid w:val="009E0CBA"/>
    <w:rsid w:val="009E48C7"/>
    <w:rsid w:val="009E5C54"/>
    <w:rsid w:val="009E72DD"/>
    <w:rsid w:val="009F341C"/>
    <w:rsid w:val="00A01D5E"/>
    <w:rsid w:val="00A04D88"/>
    <w:rsid w:val="00A05819"/>
    <w:rsid w:val="00A12175"/>
    <w:rsid w:val="00A149B0"/>
    <w:rsid w:val="00A161F5"/>
    <w:rsid w:val="00A170CB"/>
    <w:rsid w:val="00A2132C"/>
    <w:rsid w:val="00A21B92"/>
    <w:rsid w:val="00A23AEE"/>
    <w:rsid w:val="00A24805"/>
    <w:rsid w:val="00A271E6"/>
    <w:rsid w:val="00A27AE3"/>
    <w:rsid w:val="00A30DF7"/>
    <w:rsid w:val="00A34133"/>
    <w:rsid w:val="00A36CD8"/>
    <w:rsid w:val="00A36D4A"/>
    <w:rsid w:val="00A37C1E"/>
    <w:rsid w:val="00A37E7E"/>
    <w:rsid w:val="00A4011F"/>
    <w:rsid w:val="00A410CB"/>
    <w:rsid w:val="00A42534"/>
    <w:rsid w:val="00A47050"/>
    <w:rsid w:val="00A51D90"/>
    <w:rsid w:val="00A55A09"/>
    <w:rsid w:val="00A56B3F"/>
    <w:rsid w:val="00A616BE"/>
    <w:rsid w:val="00A66D2B"/>
    <w:rsid w:val="00A66F17"/>
    <w:rsid w:val="00A70127"/>
    <w:rsid w:val="00A73BF6"/>
    <w:rsid w:val="00A760C2"/>
    <w:rsid w:val="00A80C20"/>
    <w:rsid w:val="00A82452"/>
    <w:rsid w:val="00A86CD3"/>
    <w:rsid w:val="00A9297E"/>
    <w:rsid w:val="00A92B73"/>
    <w:rsid w:val="00A933EC"/>
    <w:rsid w:val="00A9612B"/>
    <w:rsid w:val="00AA0F3E"/>
    <w:rsid w:val="00AA4B99"/>
    <w:rsid w:val="00AA5399"/>
    <w:rsid w:val="00AA53E2"/>
    <w:rsid w:val="00AA6D60"/>
    <w:rsid w:val="00AA6F9C"/>
    <w:rsid w:val="00AB3037"/>
    <w:rsid w:val="00AB7A23"/>
    <w:rsid w:val="00AC0ED0"/>
    <w:rsid w:val="00AC2B4B"/>
    <w:rsid w:val="00AC3D1D"/>
    <w:rsid w:val="00AC6195"/>
    <w:rsid w:val="00AC63C8"/>
    <w:rsid w:val="00AC7A0E"/>
    <w:rsid w:val="00AD0C7D"/>
    <w:rsid w:val="00AD1308"/>
    <w:rsid w:val="00AD1CE1"/>
    <w:rsid w:val="00AD536F"/>
    <w:rsid w:val="00AE61A3"/>
    <w:rsid w:val="00AE6CAA"/>
    <w:rsid w:val="00AF3DB3"/>
    <w:rsid w:val="00AF4F4D"/>
    <w:rsid w:val="00AF598E"/>
    <w:rsid w:val="00AF5A2D"/>
    <w:rsid w:val="00AF68FA"/>
    <w:rsid w:val="00B01130"/>
    <w:rsid w:val="00B01AD7"/>
    <w:rsid w:val="00B03670"/>
    <w:rsid w:val="00B03DDB"/>
    <w:rsid w:val="00B062B8"/>
    <w:rsid w:val="00B11B9A"/>
    <w:rsid w:val="00B2347E"/>
    <w:rsid w:val="00B23A0D"/>
    <w:rsid w:val="00B24057"/>
    <w:rsid w:val="00B26954"/>
    <w:rsid w:val="00B3582F"/>
    <w:rsid w:val="00B401E5"/>
    <w:rsid w:val="00B401EE"/>
    <w:rsid w:val="00B4267F"/>
    <w:rsid w:val="00B434DF"/>
    <w:rsid w:val="00B43968"/>
    <w:rsid w:val="00B470D5"/>
    <w:rsid w:val="00B533D8"/>
    <w:rsid w:val="00B53DE0"/>
    <w:rsid w:val="00B619B3"/>
    <w:rsid w:val="00B702B1"/>
    <w:rsid w:val="00B70CE0"/>
    <w:rsid w:val="00B7573D"/>
    <w:rsid w:val="00B7659B"/>
    <w:rsid w:val="00B76F1E"/>
    <w:rsid w:val="00B81AD7"/>
    <w:rsid w:val="00B839B1"/>
    <w:rsid w:val="00B86EA8"/>
    <w:rsid w:val="00B933FB"/>
    <w:rsid w:val="00B95671"/>
    <w:rsid w:val="00B96006"/>
    <w:rsid w:val="00B96665"/>
    <w:rsid w:val="00B973D9"/>
    <w:rsid w:val="00B97986"/>
    <w:rsid w:val="00BA0C6E"/>
    <w:rsid w:val="00BA5B66"/>
    <w:rsid w:val="00BB3412"/>
    <w:rsid w:val="00BB4F5D"/>
    <w:rsid w:val="00BB6F4E"/>
    <w:rsid w:val="00BB7A0B"/>
    <w:rsid w:val="00BC28BB"/>
    <w:rsid w:val="00BC3C6B"/>
    <w:rsid w:val="00BC4296"/>
    <w:rsid w:val="00BD1629"/>
    <w:rsid w:val="00BD255E"/>
    <w:rsid w:val="00BD541B"/>
    <w:rsid w:val="00BF0939"/>
    <w:rsid w:val="00BF2D3A"/>
    <w:rsid w:val="00BF7580"/>
    <w:rsid w:val="00C04B3F"/>
    <w:rsid w:val="00C06640"/>
    <w:rsid w:val="00C076BD"/>
    <w:rsid w:val="00C12E4E"/>
    <w:rsid w:val="00C17782"/>
    <w:rsid w:val="00C17B65"/>
    <w:rsid w:val="00C225BB"/>
    <w:rsid w:val="00C23509"/>
    <w:rsid w:val="00C23A7D"/>
    <w:rsid w:val="00C3282E"/>
    <w:rsid w:val="00C3328D"/>
    <w:rsid w:val="00C3454E"/>
    <w:rsid w:val="00C357DF"/>
    <w:rsid w:val="00C36B9B"/>
    <w:rsid w:val="00C44A37"/>
    <w:rsid w:val="00C44DCB"/>
    <w:rsid w:val="00C47415"/>
    <w:rsid w:val="00C511BD"/>
    <w:rsid w:val="00C5156E"/>
    <w:rsid w:val="00C51A6E"/>
    <w:rsid w:val="00C52758"/>
    <w:rsid w:val="00C52E53"/>
    <w:rsid w:val="00C5409A"/>
    <w:rsid w:val="00C54A07"/>
    <w:rsid w:val="00C5572F"/>
    <w:rsid w:val="00C56729"/>
    <w:rsid w:val="00C56F83"/>
    <w:rsid w:val="00C57EBE"/>
    <w:rsid w:val="00C64373"/>
    <w:rsid w:val="00C64AF3"/>
    <w:rsid w:val="00C65FF4"/>
    <w:rsid w:val="00C66404"/>
    <w:rsid w:val="00C67D96"/>
    <w:rsid w:val="00C713D3"/>
    <w:rsid w:val="00C71625"/>
    <w:rsid w:val="00C717C2"/>
    <w:rsid w:val="00C75EEA"/>
    <w:rsid w:val="00C765DD"/>
    <w:rsid w:val="00C7794D"/>
    <w:rsid w:val="00C80DFC"/>
    <w:rsid w:val="00C84B2A"/>
    <w:rsid w:val="00C86447"/>
    <w:rsid w:val="00C90A99"/>
    <w:rsid w:val="00C9156F"/>
    <w:rsid w:val="00C93FEF"/>
    <w:rsid w:val="00C97773"/>
    <w:rsid w:val="00CA0142"/>
    <w:rsid w:val="00CA0B12"/>
    <w:rsid w:val="00CA2278"/>
    <w:rsid w:val="00CA38BF"/>
    <w:rsid w:val="00CA57FB"/>
    <w:rsid w:val="00CA7A27"/>
    <w:rsid w:val="00CB4890"/>
    <w:rsid w:val="00CB5767"/>
    <w:rsid w:val="00CB67EA"/>
    <w:rsid w:val="00CC1DD3"/>
    <w:rsid w:val="00CC2444"/>
    <w:rsid w:val="00CC539E"/>
    <w:rsid w:val="00CD1870"/>
    <w:rsid w:val="00CD3A4D"/>
    <w:rsid w:val="00CD4167"/>
    <w:rsid w:val="00CE06F4"/>
    <w:rsid w:val="00CE0D85"/>
    <w:rsid w:val="00CE319B"/>
    <w:rsid w:val="00CE32A5"/>
    <w:rsid w:val="00CE3598"/>
    <w:rsid w:val="00CE4CDF"/>
    <w:rsid w:val="00CE55A8"/>
    <w:rsid w:val="00CE5F4B"/>
    <w:rsid w:val="00CE7AE6"/>
    <w:rsid w:val="00CF0711"/>
    <w:rsid w:val="00CF159D"/>
    <w:rsid w:val="00D00A51"/>
    <w:rsid w:val="00D00FE5"/>
    <w:rsid w:val="00D01BAD"/>
    <w:rsid w:val="00D1671B"/>
    <w:rsid w:val="00D17992"/>
    <w:rsid w:val="00D17A61"/>
    <w:rsid w:val="00D20821"/>
    <w:rsid w:val="00D21A9F"/>
    <w:rsid w:val="00D238EA"/>
    <w:rsid w:val="00D25EFD"/>
    <w:rsid w:val="00D30740"/>
    <w:rsid w:val="00D31681"/>
    <w:rsid w:val="00D31773"/>
    <w:rsid w:val="00D34824"/>
    <w:rsid w:val="00D35D4C"/>
    <w:rsid w:val="00D44F42"/>
    <w:rsid w:val="00D45616"/>
    <w:rsid w:val="00D477CF"/>
    <w:rsid w:val="00D47F06"/>
    <w:rsid w:val="00D50E2F"/>
    <w:rsid w:val="00D5111B"/>
    <w:rsid w:val="00D5241B"/>
    <w:rsid w:val="00D52503"/>
    <w:rsid w:val="00D52833"/>
    <w:rsid w:val="00D536B4"/>
    <w:rsid w:val="00D54262"/>
    <w:rsid w:val="00D56481"/>
    <w:rsid w:val="00D63DA2"/>
    <w:rsid w:val="00D66E21"/>
    <w:rsid w:val="00D80EE2"/>
    <w:rsid w:val="00D83BEA"/>
    <w:rsid w:val="00D84BDE"/>
    <w:rsid w:val="00D84BF7"/>
    <w:rsid w:val="00D8535F"/>
    <w:rsid w:val="00D90807"/>
    <w:rsid w:val="00D94158"/>
    <w:rsid w:val="00D9472F"/>
    <w:rsid w:val="00D94C20"/>
    <w:rsid w:val="00D94E42"/>
    <w:rsid w:val="00D96D33"/>
    <w:rsid w:val="00D97996"/>
    <w:rsid w:val="00DA0555"/>
    <w:rsid w:val="00DA499B"/>
    <w:rsid w:val="00DA5B35"/>
    <w:rsid w:val="00DA69CE"/>
    <w:rsid w:val="00DA7A4D"/>
    <w:rsid w:val="00DB4DF2"/>
    <w:rsid w:val="00DB5346"/>
    <w:rsid w:val="00DB5A68"/>
    <w:rsid w:val="00DB6E61"/>
    <w:rsid w:val="00DC1033"/>
    <w:rsid w:val="00DC48D3"/>
    <w:rsid w:val="00DD7C28"/>
    <w:rsid w:val="00DE6670"/>
    <w:rsid w:val="00DE7DB4"/>
    <w:rsid w:val="00DF3F66"/>
    <w:rsid w:val="00E0086B"/>
    <w:rsid w:val="00E04275"/>
    <w:rsid w:val="00E107D4"/>
    <w:rsid w:val="00E10EB6"/>
    <w:rsid w:val="00E13F11"/>
    <w:rsid w:val="00E20E4D"/>
    <w:rsid w:val="00E2267D"/>
    <w:rsid w:val="00E22D40"/>
    <w:rsid w:val="00E240A6"/>
    <w:rsid w:val="00E26536"/>
    <w:rsid w:val="00E27E42"/>
    <w:rsid w:val="00E3137A"/>
    <w:rsid w:val="00E32CFC"/>
    <w:rsid w:val="00E366C6"/>
    <w:rsid w:val="00E36D97"/>
    <w:rsid w:val="00E40DC0"/>
    <w:rsid w:val="00E420B7"/>
    <w:rsid w:val="00E4314F"/>
    <w:rsid w:val="00E44D2E"/>
    <w:rsid w:val="00E5076B"/>
    <w:rsid w:val="00E51287"/>
    <w:rsid w:val="00E5148A"/>
    <w:rsid w:val="00E5611E"/>
    <w:rsid w:val="00E565CA"/>
    <w:rsid w:val="00E566D8"/>
    <w:rsid w:val="00E61F5E"/>
    <w:rsid w:val="00E72CCD"/>
    <w:rsid w:val="00E74D62"/>
    <w:rsid w:val="00E7510E"/>
    <w:rsid w:val="00E81332"/>
    <w:rsid w:val="00E81A2E"/>
    <w:rsid w:val="00E81D29"/>
    <w:rsid w:val="00E82E66"/>
    <w:rsid w:val="00E84719"/>
    <w:rsid w:val="00E85937"/>
    <w:rsid w:val="00E86400"/>
    <w:rsid w:val="00E875F1"/>
    <w:rsid w:val="00E90000"/>
    <w:rsid w:val="00E91DC7"/>
    <w:rsid w:val="00E93529"/>
    <w:rsid w:val="00E94595"/>
    <w:rsid w:val="00E9515C"/>
    <w:rsid w:val="00E954FC"/>
    <w:rsid w:val="00EA021D"/>
    <w:rsid w:val="00EA0785"/>
    <w:rsid w:val="00EA1C06"/>
    <w:rsid w:val="00EA37B8"/>
    <w:rsid w:val="00EA3A36"/>
    <w:rsid w:val="00EA4528"/>
    <w:rsid w:val="00EA528C"/>
    <w:rsid w:val="00EA5665"/>
    <w:rsid w:val="00EA60B2"/>
    <w:rsid w:val="00EB0503"/>
    <w:rsid w:val="00EB2418"/>
    <w:rsid w:val="00EC1C01"/>
    <w:rsid w:val="00EC29F0"/>
    <w:rsid w:val="00EC5372"/>
    <w:rsid w:val="00EC579E"/>
    <w:rsid w:val="00EC581B"/>
    <w:rsid w:val="00EC6733"/>
    <w:rsid w:val="00EE5990"/>
    <w:rsid w:val="00EF005B"/>
    <w:rsid w:val="00EF1147"/>
    <w:rsid w:val="00EF487F"/>
    <w:rsid w:val="00EF502C"/>
    <w:rsid w:val="00EF5F22"/>
    <w:rsid w:val="00F05DC4"/>
    <w:rsid w:val="00F1379E"/>
    <w:rsid w:val="00F15C97"/>
    <w:rsid w:val="00F16477"/>
    <w:rsid w:val="00F2063A"/>
    <w:rsid w:val="00F21921"/>
    <w:rsid w:val="00F22B17"/>
    <w:rsid w:val="00F2432D"/>
    <w:rsid w:val="00F30C43"/>
    <w:rsid w:val="00F317B7"/>
    <w:rsid w:val="00F374C3"/>
    <w:rsid w:val="00F44549"/>
    <w:rsid w:val="00F45F5C"/>
    <w:rsid w:val="00F467BC"/>
    <w:rsid w:val="00F50C3C"/>
    <w:rsid w:val="00F524EC"/>
    <w:rsid w:val="00F53DE3"/>
    <w:rsid w:val="00F54C60"/>
    <w:rsid w:val="00F553E1"/>
    <w:rsid w:val="00F56FA9"/>
    <w:rsid w:val="00F574DE"/>
    <w:rsid w:val="00F57DE1"/>
    <w:rsid w:val="00F600C3"/>
    <w:rsid w:val="00F60837"/>
    <w:rsid w:val="00F61566"/>
    <w:rsid w:val="00F622D2"/>
    <w:rsid w:val="00F6244C"/>
    <w:rsid w:val="00F637B8"/>
    <w:rsid w:val="00F6608A"/>
    <w:rsid w:val="00F6716B"/>
    <w:rsid w:val="00F67675"/>
    <w:rsid w:val="00F71E5A"/>
    <w:rsid w:val="00F73334"/>
    <w:rsid w:val="00F734CB"/>
    <w:rsid w:val="00F7550F"/>
    <w:rsid w:val="00F77E77"/>
    <w:rsid w:val="00F820D2"/>
    <w:rsid w:val="00F9041B"/>
    <w:rsid w:val="00F90ED3"/>
    <w:rsid w:val="00F90F4D"/>
    <w:rsid w:val="00F91B78"/>
    <w:rsid w:val="00F92391"/>
    <w:rsid w:val="00F9279E"/>
    <w:rsid w:val="00F92880"/>
    <w:rsid w:val="00F9508D"/>
    <w:rsid w:val="00F97B43"/>
    <w:rsid w:val="00FA053B"/>
    <w:rsid w:val="00FA1D38"/>
    <w:rsid w:val="00FA4BD6"/>
    <w:rsid w:val="00FA6937"/>
    <w:rsid w:val="00FB0CA8"/>
    <w:rsid w:val="00FB293D"/>
    <w:rsid w:val="00FB4AB3"/>
    <w:rsid w:val="00FB5821"/>
    <w:rsid w:val="00FB6D7A"/>
    <w:rsid w:val="00FC1E2B"/>
    <w:rsid w:val="00FC2C85"/>
    <w:rsid w:val="00FC3AE3"/>
    <w:rsid w:val="00FC7EA3"/>
    <w:rsid w:val="00FD02CA"/>
    <w:rsid w:val="00FD2339"/>
    <w:rsid w:val="00FD41F8"/>
    <w:rsid w:val="00FD48FC"/>
    <w:rsid w:val="00FD5789"/>
    <w:rsid w:val="00FD7A7A"/>
    <w:rsid w:val="00FE34A5"/>
    <w:rsid w:val="00FE4E4A"/>
    <w:rsid w:val="00FE5E2E"/>
    <w:rsid w:val="00FE5F7C"/>
    <w:rsid w:val="00FF00C0"/>
    <w:rsid w:val="00FF13DE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E2"/>
    <w:rPr>
      <w:rFonts w:eastAsia="Calibri"/>
    </w:rPr>
  </w:style>
  <w:style w:type="paragraph" w:styleId="Heading3">
    <w:name w:val="heading 3"/>
    <w:basedOn w:val="Normal"/>
    <w:link w:val="Heading3Char"/>
    <w:uiPriority w:val="9"/>
    <w:qFormat/>
    <w:rsid w:val="005007F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E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0EE2"/>
    <w:pPr>
      <w:spacing w:after="0" w:line="240" w:lineRule="auto"/>
    </w:pPr>
    <w:rPr>
      <w:rFonts w:eastAsia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2F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2FE8"/>
    <w:rPr>
      <w:rFonts w:eastAsia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2F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F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FE8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FE8"/>
    <w:rPr>
      <w:vertAlign w:val="superscript"/>
    </w:rPr>
  </w:style>
  <w:style w:type="character" w:styleId="Strong">
    <w:name w:val="Strong"/>
    <w:basedOn w:val="DefaultParagraphFont"/>
    <w:uiPriority w:val="22"/>
    <w:qFormat/>
    <w:rsid w:val="007941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1E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2601A"/>
    <w:pPr>
      <w:widowControl w:val="0"/>
      <w:autoSpaceDE w:val="0"/>
      <w:autoSpaceDN w:val="0"/>
      <w:spacing w:after="0" w:line="240" w:lineRule="auto"/>
    </w:pPr>
    <w:rPr>
      <w:rFonts w:eastAsia="Times New Roman"/>
      <w:u w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601A"/>
    <w:rPr>
      <w:rFonts w:eastAsia="Times New Roman"/>
      <w:u w:val="none"/>
    </w:rPr>
  </w:style>
  <w:style w:type="table" w:styleId="TableGrid">
    <w:name w:val="Table Grid"/>
    <w:basedOn w:val="TableNormal"/>
    <w:uiPriority w:val="39"/>
    <w:rsid w:val="0002601A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007F1"/>
    <w:rPr>
      <w:rFonts w:eastAsia="Times New Roman"/>
      <w:b/>
      <w:bCs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dicator.sepa.gov.rs/pretraga/nacionalna-lista-indikatora/pravilnik-o-nacionalnoj-listi-indikatora-zastite-zivotne-sred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dicator.sepa.gov.rs/pretraga/nacionalna-lista-indikatora/pravilnik-o-nacionalnoj-listi-indikatora-zastite-zivotne-sred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bs.rs/rir_pn/pn_rir.html.jsp?type=rir_results&amp;lang=SER_CIR&amp;konverzija=no&amp;style=layout.c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B4CB-DD3C-419D-A411-FB8D5FA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8510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SKVS</cp:lastModifiedBy>
  <cp:revision>2</cp:revision>
  <dcterms:created xsi:type="dcterms:W3CDTF">2021-04-09T11:03:00Z</dcterms:created>
  <dcterms:modified xsi:type="dcterms:W3CDTF">2021-04-09T11:03:00Z</dcterms:modified>
</cp:coreProperties>
</file>